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1E42632D" w:rsidR="00CC3963" w:rsidRDefault="00CC3963" w:rsidP="00E16BD7">
      <w:pPr>
        <w:jc w:val="right"/>
      </w:pPr>
      <w:r>
        <w:rPr>
          <w:rFonts w:hint="eastAsia"/>
        </w:rPr>
        <w:t>（</w:t>
      </w:r>
      <w:r w:rsidR="00E16BD7">
        <w:rPr>
          <w:rFonts w:hint="eastAsia"/>
        </w:rPr>
        <w:t>様式</w:t>
      </w:r>
      <w:r>
        <w:rPr>
          <w:rFonts w:hint="eastAsia"/>
        </w:rPr>
        <w:t>１）</w:t>
      </w:r>
    </w:p>
    <w:p w14:paraId="0B8D51C9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7874830" w14:textId="77777777" w:rsidR="00CC3963" w:rsidRPr="00541B82" w:rsidRDefault="00CC3963" w:rsidP="00CC3963">
      <w:pPr>
        <w:ind w:right="840"/>
        <w:rPr>
          <w:sz w:val="28"/>
        </w:rPr>
      </w:pPr>
    </w:p>
    <w:p w14:paraId="3B3C3613" w14:textId="77777777" w:rsidR="00311CC6" w:rsidRDefault="00541B82" w:rsidP="00C1216B">
      <w:pPr>
        <w:spacing w:line="360" w:lineRule="exact"/>
        <w:jc w:val="center"/>
        <w:rPr>
          <w:sz w:val="28"/>
        </w:rPr>
      </w:pPr>
      <w:r w:rsidRPr="00541B82">
        <w:rPr>
          <w:rFonts w:hint="eastAsia"/>
          <w:sz w:val="28"/>
        </w:rPr>
        <w:t>令和</w:t>
      </w:r>
      <w:r w:rsidR="009D4997">
        <w:rPr>
          <w:rFonts w:hint="eastAsia"/>
          <w:sz w:val="28"/>
        </w:rPr>
        <w:t>７</w:t>
      </w:r>
      <w:r w:rsidRPr="00541B82">
        <w:rPr>
          <w:rFonts w:hint="eastAsia"/>
          <w:sz w:val="28"/>
        </w:rPr>
        <w:t>年度</w:t>
      </w:r>
      <w:r w:rsidR="005A61EC">
        <w:rPr>
          <w:rFonts w:hint="eastAsia"/>
          <w:sz w:val="28"/>
        </w:rPr>
        <w:t>ト</w:t>
      </w:r>
      <w:r w:rsidR="009D4997">
        <w:rPr>
          <w:rFonts w:hint="eastAsia"/>
          <w:sz w:val="28"/>
        </w:rPr>
        <w:t>キ放鳥</w:t>
      </w:r>
      <w:r w:rsidR="009D4997">
        <w:rPr>
          <w:rFonts w:hint="eastAsia"/>
          <w:sz w:val="28"/>
        </w:rPr>
        <w:t>PR</w:t>
      </w:r>
      <w:r w:rsidR="009D4997">
        <w:rPr>
          <w:rFonts w:hint="eastAsia"/>
          <w:sz w:val="28"/>
        </w:rPr>
        <w:t>動画</w:t>
      </w:r>
      <w:r w:rsidR="00311CC6">
        <w:rPr>
          <w:rFonts w:hint="eastAsia"/>
          <w:sz w:val="28"/>
        </w:rPr>
        <w:t>・ブランド米</w:t>
      </w:r>
      <w:r w:rsidR="00311CC6">
        <w:rPr>
          <w:rFonts w:hint="eastAsia"/>
          <w:sz w:val="28"/>
        </w:rPr>
        <w:t>PR</w:t>
      </w:r>
      <w:r w:rsidR="00311CC6">
        <w:rPr>
          <w:rFonts w:hint="eastAsia"/>
          <w:sz w:val="28"/>
        </w:rPr>
        <w:t>動画</w:t>
      </w:r>
      <w:r w:rsidR="009D4997">
        <w:rPr>
          <w:rFonts w:hint="eastAsia"/>
          <w:sz w:val="28"/>
        </w:rPr>
        <w:t>制作業務委託</w:t>
      </w:r>
    </w:p>
    <w:p w14:paraId="2B8F25E8" w14:textId="0FF3376B" w:rsidR="00CC3963" w:rsidRPr="00D70BA8" w:rsidRDefault="000F5BE4" w:rsidP="00C1216B">
      <w:pPr>
        <w:spacing w:line="360" w:lineRule="exact"/>
        <w:jc w:val="center"/>
        <w:rPr>
          <w:sz w:val="28"/>
        </w:rPr>
      </w:pPr>
      <w:r w:rsidRPr="00D70BA8">
        <w:rPr>
          <w:rFonts w:hint="eastAsia"/>
          <w:sz w:val="28"/>
        </w:rPr>
        <w:t>プロポーザル</w:t>
      </w:r>
      <w:r w:rsidR="00CC3963" w:rsidRPr="00D70BA8">
        <w:rPr>
          <w:rFonts w:hint="eastAsia"/>
          <w:sz w:val="28"/>
        </w:rPr>
        <w:t>質問票</w:t>
      </w:r>
    </w:p>
    <w:p w14:paraId="2DAE089A" w14:textId="77777777" w:rsidR="00CC3963" w:rsidRPr="00D70BA8" w:rsidRDefault="00CC3963" w:rsidP="00CC3963">
      <w:pPr>
        <w:wordWrap w:val="0"/>
        <w:ind w:right="840"/>
      </w:pPr>
    </w:p>
    <w:p w14:paraId="088CD530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DB52BA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2017D92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E3AEEE8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5EBFBDA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185C0A83" w:rsidR="00CC3963" w:rsidRPr="006A3EE5" w:rsidRDefault="00085F07" w:rsidP="00CC3963">
            <w:pPr>
              <w:jc w:val="center"/>
            </w:pPr>
            <w:r>
              <w:rPr>
                <w:rFonts w:hint="eastAsia"/>
              </w:rPr>
              <w:t>質問</w:t>
            </w:r>
            <w:r w:rsidR="00CC3963" w:rsidRPr="006A3EE5">
              <w:rPr>
                <w:rFonts w:hint="eastAsia"/>
              </w:rPr>
              <w:t>事項</w:t>
            </w:r>
          </w:p>
        </w:tc>
        <w:tc>
          <w:tcPr>
            <w:tcW w:w="5694" w:type="dxa"/>
            <w:vAlign w:val="center"/>
          </w:tcPr>
          <w:p w14:paraId="7EEA52F0" w14:textId="50F549AF" w:rsidR="00CC3963" w:rsidRDefault="00085F07" w:rsidP="00CC3963">
            <w:pPr>
              <w:jc w:val="center"/>
            </w:pPr>
            <w:r>
              <w:rPr>
                <w:rFonts w:hint="eastAsia"/>
              </w:rPr>
              <w:t>質問</w:t>
            </w:r>
            <w:r w:rsidR="00CC3963" w:rsidRPr="006A3EE5">
              <w:rPr>
                <w:rFonts w:hint="eastAsia"/>
              </w:rPr>
              <w:t>内容</w:t>
            </w:r>
          </w:p>
        </w:tc>
      </w:tr>
      <w:tr w:rsidR="00CC3963" w14:paraId="3B5D271D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538F274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Default="00CC3963" w:rsidP="00CC3963"/>
        </w:tc>
        <w:tc>
          <w:tcPr>
            <w:tcW w:w="5694" w:type="dxa"/>
          </w:tcPr>
          <w:p w14:paraId="2D9EACEF" w14:textId="77777777" w:rsidR="00CC3963" w:rsidRDefault="00CC3963" w:rsidP="00CC3963"/>
        </w:tc>
      </w:tr>
      <w:tr w:rsidR="00CC3963" w14:paraId="53F731A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7FB258A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Default="00CC3963" w:rsidP="00CC3963"/>
        </w:tc>
        <w:tc>
          <w:tcPr>
            <w:tcW w:w="5694" w:type="dxa"/>
          </w:tcPr>
          <w:p w14:paraId="2F1BAE37" w14:textId="77777777" w:rsidR="00CC3963" w:rsidRDefault="00CC3963" w:rsidP="00CC3963"/>
        </w:tc>
      </w:tr>
      <w:tr w:rsidR="00CC3963" w14:paraId="448E0267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4D38739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Default="00CC3963" w:rsidP="00CC3963"/>
        </w:tc>
        <w:tc>
          <w:tcPr>
            <w:tcW w:w="5694" w:type="dxa"/>
          </w:tcPr>
          <w:p w14:paraId="52CE0476" w14:textId="77777777" w:rsidR="00CC3963" w:rsidRDefault="00CC3963" w:rsidP="00CC3963"/>
        </w:tc>
      </w:tr>
      <w:tr w:rsidR="00CC3963" w14:paraId="19CC618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6FEF39A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Default="00CC3963" w:rsidP="00CC3963"/>
        </w:tc>
        <w:tc>
          <w:tcPr>
            <w:tcW w:w="5694" w:type="dxa"/>
          </w:tcPr>
          <w:p w14:paraId="5A37628B" w14:textId="77777777" w:rsidR="00CC3963" w:rsidRDefault="00CC3963" w:rsidP="00CC3963"/>
        </w:tc>
      </w:tr>
      <w:tr w:rsidR="00CC3963" w14:paraId="5A10A2E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0C5B17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Default="00CC3963" w:rsidP="00CC3963"/>
        </w:tc>
        <w:tc>
          <w:tcPr>
            <w:tcW w:w="5694" w:type="dxa"/>
          </w:tcPr>
          <w:p w14:paraId="6AB91968" w14:textId="77777777" w:rsidR="00CC3963" w:rsidRDefault="00CC3963" w:rsidP="00CC3963"/>
        </w:tc>
      </w:tr>
    </w:tbl>
    <w:p w14:paraId="278C98DA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（注）必要に応じて次紙を付けることも可とするが、その場合は、次紙にも質問者の商号又は</w:t>
      </w:r>
    </w:p>
    <w:p w14:paraId="57D098C5" w14:textId="77777777" w:rsidR="00AD4D06" w:rsidRDefault="00AD4D06" w:rsidP="00AD4D06">
      <w:pPr>
        <w:spacing w:line="24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名称を記載し、「1／2」「2／2」等、全頁数と当該頁数が分かるようにすること。</w:t>
      </w:r>
    </w:p>
    <w:p w14:paraId="78819288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</w:p>
    <w:p w14:paraId="1DDF6ADD" w14:textId="246BA540" w:rsidR="00AD4D06" w:rsidRPr="00791EDE" w:rsidRDefault="00AD4D06" w:rsidP="00D300EA">
      <w:pPr>
        <w:spacing w:line="240" w:lineRule="exact"/>
        <w:ind w:rightChars="-200" w:right="-420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3"/>
          <w:szCs w:val="23"/>
        </w:rPr>
      </w:pPr>
      <w:r w:rsidRPr="00791EDE">
        <w:rPr>
          <w:rFonts w:asciiTheme="minorEastAsia" w:hAnsiTheme="minorEastAsia" w:hint="eastAsia"/>
          <w:color w:val="000000" w:themeColor="text1"/>
          <w:kern w:val="0"/>
          <w:sz w:val="22"/>
        </w:rPr>
        <w:t>【送付先】</w:t>
      </w:r>
      <w:r w:rsidR="005E067E">
        <w:rPr>
          <w:rFonts w:asciiTheme="minorEastAsia" w:hAnsiTheme="minorEastAsia" w:hint="eastAsia"/>
          <w:color w:val="000000" w:themeColor="text1"/>
          <w:kern w:val="0"/>
          <w:sz w:val="22"/>
        </w:rPr>
        <w:t>能登地域トキ放鳥受入推進協議会</w:t>
      </w:r>
      <w:r w:rsidR="00D300EA">
        <w:rPr>
          <w:rFonts w:asciiTheme="minorEastAsia" w:hAnsiTheme="minorEastAsia" w:hint="eastAsia"/>
          <w:color w:val="000000" w:themeColor="text1"/>
          <w:kern w:val="0"/>
          <w:sz w:val="22"/>
        </w:rPr>
        <w:t>事務局</w:t>
      </w:r>
      <w:r w:rsidR="005E067E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Pr="00791EDE">
        <w:rPr>
          <w:rFonts w:asciiTheme="minorEastAsia" w:hAnsiTheme="minorEastAsia" w:hint="eastAsia"/>
          <w:color w:val="000000" w:themeColor="text1"/>
          <w:kern w:val="0"/>
          <w:sz w:val="22"/>
        </w:rPr>
        <w:t>石川県生活環境部自然環境課</w:t>
      </w:r>
      <w:r w:rsidRPr="00791ED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3"/>
          <w:szCs w:val="23"/>
        </w:rPr>
        <w:t>トキ共生推進室</w:t>
      </w:r>
      <w:r w:rsidR="005E067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3"/>
          <w:szCs w:val="23"/>
        </w:rPr>
        <w:t>内）</w:t>
      </w:r>
    </w:p>
    <w:p w14:paraId="1F1352B7" w14:textId="77777777" w:rsidR="00AD4D06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>電　話　： 076-225-1</w:t>
      </w:r>
      <w:r w:rsidRPr="00791EDE"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  <w:t>508</w:t>
      </w: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 xml:space="preserve">　　</w:t>
      </w:r>
    </w:p>
    <w:p w14:paraId="0E606E96" w14:textId="689C7791" w:rsidR="00DD04E8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E-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m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ail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 xml:space="preserve"> 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 xml:space="preserve">： 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e170500@pref.ishikawa.lg.jp</w:t>
      </w:r>
    </w:p>
    <w:sectPr w:rsidR="00DD04E8" w:rsidRPr="00791EDE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85F07"/>
    <w:rsid w:val="000F5BE4"/>
    <w:rsid w:val="001136F6"/>
    <w:rsid w:val="002E67A5"/>
    <w:rsid w:val="00311CC6"/>
    <w:rsid w:val="00541B82"/>
    <w:rsid w:val="005605F2"/>
    <w:rsid w:val="005A61EC"/>
    <w:rsid w:val="005E067E"/>
    <w:rsid w:val="006D3B77"/>
    <w:rsid w:val="006F1E9A"/>
    <w:rsid w:val="00791EDE"/>
    <w:rsid w:val="009D4997"/>
    <w:rsid w:val="00A52A8E"/>
    <w:rsid w:val="00AD4D06"/>
    <w:rsid w:val="00BB76AD"/>
    <w:rsid w:val="00BD7DA5"/>
    <w:rsid w:val="00C1216B"/>
    <w:rsid w:val="00C86944"/>
    <w:rsid w:val="00CC3963"/>
    <w:rsid w:val="00D300EA"/>
    <w:rsid w:val="00D70BA8"/>
    <w:rsid w:val="00DD04E8"/>
    <w:rsid w:val="00E078B6"/>
    <w:rsid w:val="00E16BD7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鈴木　広人</cp:lastModifiedBy>
  <cp:revision>24</cp:revision>
  <cp:lastPrinted>2022-05-06T08:05:00Z</cp:lastPrinted>
  <dcterms:created xsi:type="dcterms:W3CDTF">2019-04-23T06:43:00Z</dcterms:created>
  <dcterms:modified xsi:type="dcterms:W3CDTF">2025-05-27T05:04:00Z</dcterms:modified>
</cp:coreProperties>
</file>