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31DE8" w14:textId="77777777" w:rsidR="000013BB" w:rsidRPr="001471D3" w:rsidRDefault="000013BB" w:rsidP="000013BB">
      <w:pPr>
        <w:jc w:val="center"/>
        <w:rPr>
          <w:rFonts w:cs="Times New Roman"/>
          <w:spacing w:val="8"/>
          <w:sz w:val="28"/>
          <w:szCs w:val="28"/>
          <w:lang w:eastAsia="zh-TW"/>
        </w:rPr>
      </w:pPr>
      <w:r>
        <w:rPr>
          <w:rFonts w:eastAsia="ＭＳ ゴシック" w:cs="ＭＳ ゴシック" w:hint="eastAsia"/>
          <w:b/>
          <w:bCs/>
          <w:spacing w:val="2"/>
          <w:sz w:val="28"/>
          <w:szCs w:val="28"/>
          <w:lang w:eastAsia="zh-TW"/>
        </w:rPr>
        <w:t>幹線管渠点検業務</w:t>
      </w:r>
      <w:r w:rsidRPr="001471D3">
        <w:rPr>
          <w:rFonts w:eastAsia="ＭＳ ゴシック" w:cs="ＭＳ ゴシック" w:hint="eastAsia"/>
          <w:b/>
          <w:bCs/>
          <w:spacing w:val="2"/>
          <w:sz w:val="28"/>
          <w:szCs w:val="28"/>
          <w:lang w:eastAsia="zh-TW"/>
        </w:rPr>
        <w:t>仕様書</w:t>
      </w:r>
    </w:p>
    <w:p w14:paraId="4DFF2D90" w14:textId="77777777" w:rsidR="000013BB" w:rsidRPr="00714FBB" w:rsidRDefault="000013BB" w:rsidP="000013BB">
      <w:pPr>
        <w:rPr>
          <w:lang w:eastAsia="zh-TW"/>
        </w:rPr>
      </w:pPr>
    </w:p>
    <w:p w14:paraId="5183D6D0" w14:textId="77777777" w:rsidR="000013BB" w:rsidRPr="00714FBB" w:rsidRDefault="000013BB" w:rsidP="000013BB">
      <w:pPr>
        <w:jc w:val="center"/>
        <w:rPr>
          <w:rFonts w:cs="Times New Roman"/>
          <w:spacing w:val="20"/>
          <w:sz w:val="24"/>
          <w:szCs w:val="24"/>
          <w:lang w:eastAsia="zh-TW"/>
        </w:rPr>
      </w:pPr>
      <w:r w:rsidRPr="00714FBB">
        <w:rPr>
          <w:rFonts w:hint="eastAsia"/>
          <w:spacing w:val="20"/>
          <w:sz w:val="24"/>
          <w:szCs w:val="24"/>
          <w:lang w:eastAsia="zh-TW"/>
        </w:rPr>
        <w:t>第１章　総　則</w:t>
      </w:r>
    </w:p>
    <w:p w14:paraId="49D4B9CF" w14:textId="77777777" w:rsidR="000013BB" w:rsidRPr="00714FBB" w:rsidRDefault="000013BB" w:rsidP="000013BB">
      <w:pPr>
        <w:rPr>
          <w:lang w:eastAsia="zh-TW"/>
        </w:rPr>
      </w:pPr>
    </w:p>
    <w:p w14:paraId="00E928A6" w14:textId="77777777" w:rsidR="000013BB" w:rsidRDefault="000013BB" w:rsidP="00850853">
      <w:pPr>
        <w:ind w:leftChars="-50" w:left="-107"/>
        <w:rPr>
          <w:rFonts w:cs="Times New Roman"/>
          <w:spacing w:val="8"/>
          <w:lang w:eastAsia="zh-TW"/>
        </w:rPr>
      </w:pPr>
      <w:r>
        <w:rPr>
          <w:rFonts w:hint="eastAsia"/>
          <w:lang w:eastAsia="zh-TW"/>
        </w:rPr>
        <w:t>１－１　適用範囲</w:t>
      </w:r>
    </w:p>
    <w:p w14:paraId="0BC911BE" w14:textId="77777777" w:rsidR="000013BB" w:rsidRPr="00DE62CF" w:rsidRDefault="000013BB" w:rsidP="00850853">
      <w:pPr>
        <w:ind w:left="214" w:hangingChars="100" w:hanging="214"/>
      </w:pPr>
      <w:r>
        <w:rPr>
          <w:rFonts w:hint="eastAsia"/>
        </w:rPr>
        <w:t>１　この仕様書は、石川県</w:t>
      </w:r>
      <w:r w:rsidR="00850853">
        <w:rPr>
          <w:rFonts w:hint="eastAsia"/>
        </w:rPr>
        <w:t>（以下「甲」という。）</w:t>
      </w:r>
      <w:r>
        <w:rPr>
          <w:rFonts w:hint="eastAsia"/>
        </w:rPr>
        <w:t>が管理する下水道管路施設の点検及び調査を行う、幹線管渠点検業務（以下「点検業務」という。）に適用する。</w:t>
      </w:r>
    </w:p>
    <w:p w14:paraId="3BBA6AA9" w14:textId="77777777" w:rsidR="000013BB" w:rsidRDefault="000013BB" w:rsidP="00850853">
      <w:pPr>
        <w:ind w:left="214" w:hangingChars="100" w:hanging="214"/>
        <w:rPr>
          <w:rFonts w:cs="Times New Roman"/>
        </w:rPr>
      </w:pPr>
      <w:r>
        <w:rPr>
          <w:rFonts w:hint="eastAsia"/>
        </w:rPr>
        <w:t>２　本仕様書に疑義が生じた場合は、</w:t>
      </w:r>
      <w:r w:rsidR="00850853">
        <w:rPr>
          <w:rFonts w:hint="eastAsia"/>
        </w:rPr>
        <w:t>甲</w:t>
      </w:r>
      <w:r>
        <w:rPr>
          <w:rFonts w:hint="eastAsia"/>
        </w:rPr>
        <w:t>の「指示」、または、「協議」によるものとする。</w:t>
      </w:r>
    </w:p>
    <w:p w14:paraId="799AA30E" w14:textId="77777777" w:rsidR="000013BB" w:rsidRPr="00850853" w:rsidRDefault="000013BB" w:rsidP="00850853">
      <w:pPr>
        <w:ind w:left="230" w:hangingChars="100" w:hanging="230"/>
        <w:rPr>
          <w:rFonts w:cs="Times New Roman"/>
          <w:spacing w:val="8"/>
        </w:rPr>
      </w:pPr>
    </w:p>
    <w:p w14:paraId="3C6E4786" w14:textId="77777777" w:rsidR="000013BB" w:rsidRDefault="000013BB" w:rsidP="00850853">
      <w:pPr>
        <w:ind w:leftChars="-50" w:left="-107"/>
        <w:rPr>
          <w:rFonts w:cs="Times New Roman"/>
          <w:spacing w:val="8"/>
        </w:rPr>
      </w:pPr>
      <w:r>
        <w:rPr>
          <w:rFonts w:hint="eastAsia"/>
        </w:rPr>
        <w:t>１－２　成果の所有等</w:t>
      </w:r>
    </w:p>
    <w:p w14:paraId="6DBAA7D5" w14:textId="77777777" w:rsidR="000013BB" w:rsidRDefault="000013BB" w:rsidP="00850853">
      <w:pPr>
        <w:ind w:firstLineChars="100" w:firstLine="214"/>
        <w:rPr>
          <w:rFonts w:cs="Times New Roman"/>
          <w:spacing w:val="8"/>
        </w:rPr>
      </w:pPr>
      <w:r>
        <w:rPr>
          <w:rFonts w:hint="eastAsia"/>
        </w:rPr>
        <w:t>点検業務に伴って得られた資料及び成果は、</w:t>
      </w:r>
      <w:r w:rsidR="00850853">
        <w:rPr>
          <w:rFonts w:hint="eastAsia"/>
        </w:rPr>
        <w:t>甲</w:t>
      </w:r>
      <w:r>
        <w:rPr>
          <w:rFonts w:hint="eastAsia"/>
        </w:rPr>
        <w:t>の所有とする。また点検業務の成果等は、</w:t>
      </w:r>
      <w:r w:rsidR="00850853">
        <w:rPr>
          <w:rFonts w:hint="eastAsia"/>
        </w:rPr>
        <w:t>甲</w:t>
      </w:r>
      <w:r>
        <w:rPr>
          <w:rFonts w:hint="eastAsia"/>
        </w:rPr>
        <w:t>の承諾なしに公表しないこと。</w:t>
      </w:r>
    </w:p>
    <w:p w14:paraId="2CC59383" w14:textId="77777777" w:rsidR="000013BB" w:rsidRPr="00F452E8" w:rsidRDefault="000013BB" w:rsidP="000013BB">
      <w:pPr>
        <w:rPr>
          <w:rFonts w:cs="Times New Roman"/>
          <w:spacing w:val="8"/>
        </w:rPr>
      </w:pPr>
    </w:p>
    <w:p w14:paraId="32B8C941" w14:textId="77777777" w:rsidR="000013BB" w:rsidRDefault="000013BB" w:rsidP="00850853">
      <w:pPr>
        <w:ind w:leftChars="-50" w:left="-107"/>
        <w:rPr>
          <w:rFonts w:cs="Times New Roman"/>
          <w:spacing w:val="8"/>
        </w:rPr>
      </w:pPr>
      <w:r>
        <w:rPr>
          <w:rFonts w:hint="eastAsia"/>
        </w:rPr>
        <w:t>１－３　用語の定義</w:t>
      </w:r>
    </w:p>
    <w:p w14:paraId="760D9315" w14:textId="77777777" w:rsidR="000013BB" w:rsidRDefault="00850853" w:rsidP="00850853">
      <w:pPr>
        <w:ind w:left="214" w:hangingChars="100" w:hanging="214"/>
        <w:rPr>
          <w:rFonts w:cs="Times New Roman"/>
          <w:spacing w:val="8"/>
        </w:rPr>
      </w:pPr>
      <w:r>
        <w:rPr>
          <w:rFonts w:hint="eastAsia"/>
        </w:rPr>
        <w:t>１</w:t>
      </w:r>
      <w:r w:rsidR="000013BB">
        <w:rPr>
          <w:rFonts w:hint="eastAsia"/>
        </w:rPr>
        <w:t xml:space="preserve">　指示とは、</w:t>
      </w:r>
      <w:r>
        <w:rPr>
          <w:rFonts w:hint="eastAsia"/>
        </w:rPr>
        <w:t>甲</w:t>
      </w:r>
      <w:r w:rsidR="000013BB">
        <w:rPr>
          <w:rFonts w:hint="eastAsia"/>
        </w:rPr>
        <w:t>が</w:t>
      </w:r>
      <w:r>
        <w:rPr>
          <w:rFonts w:hint="eastAsia"/>
        </w:rPr>
        <w:t>指定管理者（以下「乙」という。）</w:t>
      </w:r>
      <w:r w:rsidR="000013BB">
        <w:rPr>
          <w:rFonts w:hint="eastAsia"/>
        </w:rPr>
        <w:t>に対し、</w:t>
      </w:r>
      <w:r>
        <w:rPr>
          <w:rFonts w:hint="eastAsia"/>
        </w:rPr>
        <w:t>甲</w:t>
      </w:r>
      <w:r w:rsidR="000013BB">
        <w:rPr>
          <w:rFonts w:hint="eastAsia"/>
        </w:rPr>
        <w:t>の所掌事務に関する方針、基準、計画等を示し、実施させることをいう。</w:t>
      </w:r>
    </w:p>
    <w:p w14:paraId="01D08FFB" w14:textId="77777777" w:rsidR="000013BB" w:rsidRDefault="00850853" w:rsidP="00850853">
      <w:pPr>
        <w:ind w:left="214" w:hangingChars="100" w:hanging="214"/>
        <w:rPr>
          <w:rFonts w:cs="Times New Roman"/>
          <w:spacing w:val="8"/>
        </w:rPr>
      </w:pPr>
      <w:r>
        <w:rPr>
          <w:rFonts w:hint="eastAsia"/>
        </w:rPr>
        <w:t>２</w:t>
      </w:r>
      <w:r w:rsidR="000013BB">
        <w:rPr>
          <w:rFonts w:hint="eastAsia"/>
        </w:rPr>
        <w:t xml:space="preserve">　承諾とは、</w:t>
      </w:r>
      <w:r>
        <w:rPr>
          <w:rFonts w:hint="eastAsia"/>
        </w:rPr>
        <w:t>乙</w:t>
      </w:r>
      <w:r w:rsidR="000013BB">
        <w:rPr>
          <w:rFonts w:hint="eastAsia"/>
        </w:rPr>
        <w:t>の発議により、</w:t>
      </w:r>
      <w:r>
        <w:rPr>
          <w:rFonts w:hint="eastAsia"/>
        </w:rPr>
        <w:t>乙</w:t>
      </w:r>
      <w:r w:rsidR="000013BB">
        <w:rPr>
          <w:rFonts w:hint="eastAsia"/>
        </w:rPr>
        <w:t>が</w:t>
      </w:r>
      <w:r>
        <w:rPr>
          <w:rFonts w:hint="eastAsia"/>
        </w:rPr>
        <w:t>甲に</w:t>
      </w:r>
      <w:r w:rsidR="000013BB">
        <w:rPr>
          <w:rFonts w:hint="eastAsia"/>
        </w:rPr>
        <w:t>報告し、</w:t>
      </w:r>
      <w:r>
        <w:rPr>
          <w:rFonts w:hint="eastAsia"/>
        </w:rPr>
        <w:t>甲</w:t>
      </w:r>
      <w:r w:rsidR="000013BB">
        <w:rPr>
          <w:rFonts w:hint="eastAsia"/>
        </w:rPr>
        <w:t>が了解することをいう。</w:t>
      </w:r>
    </w:p>
    <w:p w14:paraId="393053B2" w14:textId="77777777" w:rsidR="000013BB" w:rsidRDefault="00850853" w:rsidP="000013BB">
      <w:pPr>
        <w:rPr>
          <w:rFonts w:cs="Times New Roman"/>
          <w:spacing w:val="8"/>
        </w:rPr>
      </w:pPr>
      <w:r>
        <w:rPr>
          <w:rFonts w:hint="eastAsia"/>
        </w:rPr>
        <w:t>３</w:t>
      </w:r>
      <w:r w:rsidR="000013BB">
        <w:rPr>
          <w:rFonts w:hint="eastAsia"/>
        </w:rPr>
        <w:t xml:space="preserve">　協議とは、</w:t>
      </w:r>
      <w:r>
        <w:rPr>
          <w:rFonts w:hint="eastAsia"/>
        </w:rPr>
        <w:t>甲</w:t>
      </w:r>
      <w:r w:rsidR="000013BB">
        <w:rPr>
          <w:rFonts w:hint="eastAsia"/>
        </w:rPr>
        <w:t>と</w:t>
      </w:r>
      <w:r>
        <w:rPr>
          <w:rFonts w:hint="eastAsia"/>
        </w:rPr>
        <w:t>乙</w:t>
      </w:r>
      <w:r w:rsidR="000013BB">
        <w:rPr>
          <w:rFonts w:hint="eastAsia"/>
        </w:rPr>
        <w:t>が対等の立場で合議することをいう。</w:t>
      </w:r>
    </w:p>
    <w:p w14:paraId="0E07A065" w14:textId="77777777" w:rsidR="000013BB" w:rsidRDefault="000013BB" w:rsidP="000013BB">
      <w:pPr>
        <w:rPr>
          <w:rFonts w:cs="Times New Roman"/>
          <w:spacing w:val="8"/>
        </w:rPr>
      </w:pPr>
    </w:p>
    <w:p w14:paraId="55A10D2B" w14:textId="77777777" w:rsidR="000013BB" w:rsidRDefault="000013BB" w:rsidP="00850853">
      <w:pPr>
        <w:ind w:leftChars="-50" w:left="-107"/>
        <w:rPr>
          <w:rFonts w:cs="Times New Roman"/>
          <w:spacing w:val="8"/>
        </w:rPr>
      </w:pPr>
      <w:r>
        <w:rPr>
          <w:rFonts w:hint="eastAsia"/>
        </w:rPr>
        <w:t>１－４　法令等の遵守</w:t>
      </w:r>
    </w:p>
    <w:p w14:paraId="1E831998" w14:textId="77777777" w:rsidR="000013BB" w:rsidRDefault="000013BB" w:rsidP="00850853">
      <w:pPr>
        <w:ind w:left="214" w:hangingChars="100" w:hanging="214"/>
        <w:rPr>
          <w:rFonts w:cs="Times New Roman"/>
          <w:spacing w:val="8"/>
        </w:rPr>
      </w:pPr>
      <w:r>
        <w:rPr>
          <w:rFonts w:hint="eastAsia"/>
        </w:rPr>
        <w:t xml:space="preserve">１　</w:t>
      </w:r>
      <w:r w:rsidR="006B562F">
        <w:rPr>
          <w:rFonts w:hint="eastAsia"/>
        </w:rPr>
        <w:t>乙</w:t>
      </w:r>
      <w:r>
        <w:rPr>
          <w:rFonts w:hint="eastAsia"/>
        </w:rPr>
        <w:t>は、点検業務を実施するにあたり、次に掲げる法律及びこれに関連する法令、条例、規則等を遵守しなければならない。</w:t>
      </w:r>
    </w:p>
    <w:p w14:paraId="26799012" w14:textId="77777777" w:rsidR="000013BB" w:rsidRDefault="000013BB" w:rsidP="00850853">
      <w:pPr>
        <w:ind w:firstLineChars="100" w:firstLine="214"/>
        <w:rPr>
          <w:rFonts w:cs="Times New Roman"/>
          <w:spacing w:val="8"/>
        </w:rPr>
      </w:pPr>
      <w:r>
        <w:rPr>
          <w:rFonts w:hint="eastAsia"/>
        </w:rPr>
        <w:t>（１）　労働基準法　　　　　　　（昭和</w:t>
      </w:r>
      <w:r>
        <w:t>22</w:t>
      </w:r>
      <w:r>
        <w:rPr>
          <w:rFonts w:hint="eastAsia"/>
        </w:rPr>
        <w:t>年法律第</w:t>
      </w:r>
      <w:r>
        <w:t>49</w:t>
      </w:r>
      <w:r>
        <w:rPr>
          <w:rFonts w:hint="eastAsia"/>
        </w:rPr>
        <w:t>号） 及び同法関連法規</w:t>
      </w:r>
    </w:p>
    <w:p w14:paraId="2098D0B1" w14:textId="77777777" w:rsidR="000013BB" w:rsidRDefault="000013BB" w:rsidP="00850853">
      <w:pPr>
        <w:ind w:firstLineChars="100" w:firstLine="214"/>
        <w:rPr>
          <w:rFonts w:cs="Times New Roman"/>
          <w:spacing w:val="8"/>
        </w:rPr>
      </w:pPr>
      <w:r>
        <w:rPr>
          <w:rFonts w:hint="eastAsia"/>
        </w:rPr>
        <w:t>（２）　労働者災害補償保険法　　（昭和</w:t>
      </w:r>
      <w:r>
        <w:t>22</w:t>
      </w:r>
      <w:r>
        <w:rPr>
          <w:rFonts w:hint="eastAsia"/>
        </w:rPr>
        <w:t>年法律第</w:t>
      </w:r>
      <w:r>
        <w:t>50</w:t>
      </w:r>
      <w:r>
        <w:rPr>
          <w:rFonts w:hint="eastAsia"/>
        </w:rPr>
        <w:t>号） 及び同法関連法規</w:t>
      </w:r>
    </w:p>
    <w:p w14:paraId="218ADB16" w14:textId="77777777" w:rsidR="000013BB" w:rsidRDefault="000013BB" w:rsidP="00850853">
      <w:pPr>
        <w:ind w:firstLineChars="100" w:firstLine="214"/>
        <w:rPr>
          <w:rFonts w:cs="Times New Roman"/>
          <w:spacing w:val="8"/>
        </w:rPr>
      </w:pPr>
      <w:r>
        <w:rPr>
          <w:rFonts w:hint="eastAsia"/>
        </w:rPr>
        <w:t>（３）　消防法　　　　　　　　　（昭和</w:t>
      </w:r>
      <w:r>
        <w:t>2</w:t>
      </w:r>
      <w:r>
        <w:rPr>
          <w:rFonts w:hint="eastAsia"/>
        </w:rPr>
        <w:t>3年法律第</w:t>
      </w:r>
      <w:r>
        <w:t>1</w:t>
      </w:r>
      <w:r>
        <w:rPr>
          <w:rFonts w:hint="eastAsia"/>
        </w:rPr>
        <w:t>86号）及び同法関連法規</w:t>
      </w:r>
    </w:p>
    <w:p w14:paraId="6703AB17" w14:textId="77777777" w:rsidR="000013BB" w:rsidRDefault="000013BB" w:rsidP="00850853">
      <w:pPr>
        <w:ind w:firstLineChars="100" w:firstLine="214"/>
        <w:rPr>
          <w:rFonts w:cs="Times New Roman"/>
          <w:spacing w:val="8"/>
        </w:rPr>
      </w:pPr>
      <w:r>
        <w:rPr>
          <w:rFonts w:hint="eastAsia"/>
        </w:rPr>
        <w:t>（４）　緊急失業対策法　　　　　（昭和</w:t>
      </w:r>
      <w:r>
        <w:t>2</w:t>
      </w:r>
      <w:r>
        <w:rPr>
          <w:rFonts w:hint="eastAsia"/>
        </w:rPr>
        <w:t>4年法律第</w:t>
      </w:r>
      <w:r>
        <w:t>8</w:t>
      </w:r>
      <w:r>
        <w:rPr>
          <w:rFonts w:hint="eastAsia"/>
        </w:rPr>
        <w:t>9号） 及び同法関連法規</w:t>
      </w:r>
    </w:p>
    <w:p w14:paraId="12C771DE" w14:textId="77777777" w:rsidR="000013BB" w:rsidRDefault="000013BB" w:rsidP="00850853">
      <w:pPr>
        <w:ind w:firstLineChars="100" w:firstLine="214"/>
        <w:rPr>
          <w:rFonts w:cs="Times New Roman"/>
          <w:spacing w:val="8"/>
        </w:rPr>
      </w:pPr>
      <w:r>
        <w:rPr>
          <w:rFonts w:hint="eastAsia"/>
        </w:rPr>
        <w:t>（５）　建設業法　　　　　　　　（昭和</w:t>
      </w:r>
      <w:r>
        <w:t>24</w:t>
      </w:r>
      <w:r>
        <w:rPr>
          <w:rFonts w:hint="eastAsia"/>
        </w:rPr>
        <w:t>年法律第</w:t>
      </w:r>
      <w:r>
        <w:t>100</w:t>
      </w:r>
      <w:r>
        <w:rPr>
          <w:rFonts w:hint="eastAsia"/>
        </w:rPr>
        <w:t>号）及び同法関連法規</w:t>
      </w:r>
    </w:p>
    <w:p w14:paraId="08680354" w14:textId="77777777" w:rsidR="000013BB" w:rsidRDefault="000013BB" w:rsidP="00850853">
      <w:pPr>
        <w:ind w:firstLineChars="100" w:firstLine="214"/>
        <w:rPr>
          <w:rFonts w:cs="Times New Roman"/>
          <w:spacing w:val="8"/>
        </w:rPr>
      </w:pPr>
      <w:r>
        <w:rPr>
          <w:rFonts w:hint="eastAsia"/>
        </w:rPr>
        <w:t>（６）　建築基準法　　　　　　　（昭和</w:t>
      </w:r>
      <w:r>
        <w:t>2</w:t>
      </w:r>
      <w:r>
        <w:rPr>
          <w:rFonts w:hint="eastAsia"/>
        </w:rPr>
        <w:t>5年法律第201号）及び同法関連法規</w:t>
      </w:r>
    </w:p>
    <w:p w14:paraId="19547167" w14:textId="77777777" w:rsidR="000013BB" w:rsidRDefault="000013BB" w:rsidP="00850853">
      <w:pPr>
        <w:ind w:firstLineChars="100" w:firstLine="214"/>
        <w:rPr>
          <w:rFonts w:cs="Times New Roman"/>
          <w:spacing w:val="8"/>
        </w:rPr>
      </w:pPr>
      <w:r>
        <w:rPr>
          <w:rFonts w:hint="eastAsia"/>
        </w:rPr>
        <w:t>（７）　毒物及び劇物取締法　　　（昭和</w:t>
      </w:r>
      <w:r>
        <w:t>2</w:t>
      </w:r>
      <w:r>
        <w:rPr>
          <w:rFonts w:hint="eastAsia"/>
        </w:rPr>
        <w:t>5年法律第303号）及び同法関連法規</w:t>
      </w:r>
    </w:p>
    <w:p w14:paraId="578F459F" w14:textId="77777777" w:rsidR="000013BB" w:rsidRDefault="000013BB" w:rsidP="00850853">
      <w:pPr>
        <w:ind w:firstLineChars="100" w:firstLine="214"/>
        <w:rPr>
          <w:rFonts w:cs="Times New Roman"/>
          <w:spacing w:val="8"/>
        </w:rPr>
      </w:pPr>
      <w:r>
        <w:rPr>
          <w:rFonts w:hint="eastAsia"/>
        </w:rPr>
        <w:t>（８）　道路法　　　　　　　　　（昭和</w:t>
      </w:r>
      <w:r>
        <w:t>27</w:t>
      </w:r>
      <w:r>
        <w:rPr>
          <w:rFonts w:hint="eastAsia"/>
        </w:rPr>
        <w:t>年法律第</w:t>
      </w:r>
      <w:r>
        <w:t>180</w:t>
      </w:r>
      <w:r>
        <w:rPr>
          <w:rFonts w:hint="eastAsia"/>
        </w:rPr>
        <w:t>号）及び同法関連法規</w:t>
      </w:r>
    </w:p>
    <w:p w14:paraId="2E6ED05C" w14:textId="77777777" w:rsidR="000013BB" w:rsidRDefault="000013BB" w:rsidP="00850853">
      <w:pPr>
        <w:ind w:firstLineChars="100" w:firstLine="214"/>
        <w:rPr>
          <w:rFonts w:cs="Times New Roman"/>
        </w:rPr>
      </w:pPr>
      <w:r>
        <w:rPr>
          <w:rFonts w:hint="eastAsia"/>
        </w:rPr>
        <w:t>（９）　下水道法　　　　　　　　（昭和</w:t>
      </w:r>
      <w:r>
        <w:t>33</w:t>
      </w:r>
      <w:r>
        <w:rPr>
          <w:rFonts w:hint="eastAsia"/>
        </w:rPr>
        <w:t>年法律第</w:t>
      </w:r>
      <w:r>
        <w:t>79</w:t>
      </w:r>
      <w:r>
        <w:rPr>
          <w:rFonts w:hint="eastAsia"/>
        </w:rPr>
        <w:t>号） 及び同法関連法規</w:t>
      </w:r>
    </w:p>
    <w:p w14:paraId="6C3C2CF7" w14:textId="77777777" w:rsidR="000013BB" w:rsidRDefault="000013BB" w:rsidP="000013BB">
      <w:pPr>
        <w:rPr>
          <w:rFonts w:cs="Times New Roman"/>
        </w:rPr>
      </w:pPr>
      <w:r>
        <w:rPr>
          <w:rFonts w:hint="eastAsia"/>
        </w:rPr>
        <w:t>（１０）　中小企業退職金共済法　　（昭和</w:t>
      </w:r>
      <w:r>
        <w:t>3</w:t>
      </w:r>
      <w:r>
        <w:rPr>
          <w:rFonts w:hint="eastAsia"/>
        </w:rPr>
        <w:t>4年法律第</w:t>
      </w:r>
      <w:r>
        <w:t>1</w:t>
      </w:r>
      <w:r>
        <w:rPr>
          <w:rFonts w:hint="eastAsia"/>
        </w:rPr>
        <w:t>60号）及び同法関連法規</w:t>
      </w:r>
    </w:p>
    <w:p w14:paraId="5B95EDE0" w14:textId="77777777" w:rsidR="000013BB" w:rsidRDefault="000013BB" w:rsidP="000013BB">
      <w:pPr>
        <w:rPr>
          <w:rFonts w:cs="Times New Roman"/>
        </w:rPr>
      </w:pPr>
      <w:r>
        <w:rPr>
          <w:rFonts w:hint="eastAsia"/>
        </w:rPr>
        <w:t>（１１）　道路交通法　　　　　　　（昭和</w:t>
      </w:r>
      <w:r>
        <w:t>35</w:t>
      </w:r>
      <w:r>
        <w:rPr>
          <w:rFonts w:hint="eastAsia"/>
        </w:rPr>
        <w:t>年法律第</w:t>
      </w:r>
      <w:r>
        <w:t>105</w:t>
      </w:r>
      <w:r>
        <w:rPr>
          <w:rFonts w:hint="eastAsia"/>
        </w:rPr>
        <w:t>号）及び同法関連法規</w:t>
      </w:r>
    </w:p>
    <w:p w14:paraId="21D384D1" w14:textId="77777777" w:rsidR="000013BB" w:rsidRDefault="000013BB" w:rsidP="000013BB">
      <w:pPr>
        <w:rPr>
          <w:rFonts w:cs="Times New Roman"/>
          <w:spacing w:val="8"/>
        </w:rPr>
      </w:pPr>
      <w:r>
        <w:rPr>
          <w:rFonts w:hint="eastAsia"/>
        </w:rPr>
        <w:t>（１２）　河川法　　　　　　　　　（昭和39年法律第</w:t>
      </w:r>
      <w:r>
        <w:t>1</w:t>
      </w:r>
      <w:r>
        <w:rPr>
          <w:rFonts w:hint="eastAsia"/>
        </w:rPr>
        <w:t>67号）及び同法関連法規</w:t>
      </w:r>
    </w:p>
    <w:p w14:paraId="4A9B029E" w14:textId="77777777" w:rsidR="000013BB" w:rsidRDefault="000013BB" w:rsidP="000013BB">
      <w:pPr>
        <w:rPr>
          <w:rFonts w:cs="Times New Roman"/>
          <w:spacing w:val="8"/>
        </w:rPr>
      </w:pPr>
      <w:r>
        <w:rPr>
          <w:rFonts w:hint="eastAsia"/>
        </w:rPr>
        <w:t>（１３）　電気事業法　　　　　　　（昭和39年法律第</w:t>
      </w:r>
      <w:r>
        <w:t>1</w:t>
      </w:r>
      <w:r>
        <w:rPr>
          <w:rFonts w:hint="eastAsia"/>
        </w:rPr>
        <w:t>70号）及び同法関連法規</w:t>
      </w:r>
    </w:p>
    <w:p w14:paraId="37C0462F" w14:textId="77777777" w:rsidR="000013BB" w:rsidRDefault="000013BB" w:rsidP="000013BB">
      <w:pPr>
        <w:rPr>
          <w:rFonts w:cs="Times New Roman"/>
        </w:rPr>
      </w:pPr>
      <w:r>
        <w:rPr>
          <w:rFonts w:hint="eastAsia"/>
        </w:rPr>
        <w:t>（１４）　公害対策基本法　　　　　（昭和</w:t>
      </w:r>
      <w:r>
        <w:t>42</w:t>
      </w:r>
      <w:r>
        <w:rPr>
          <w:rFonts w:hint="eastAsia"/>
        </w:rPr>
        <w:t>年法律第</w:t>
      </w:r>
      <w:r>
        <w:t>132</w:t>
      </w:r>
      <w:r>
        <w:rPr>
          <w:rFonts w:hint="eastAsia"/>
        </w:rPr>
        <w:t>号）及び同法関連法規</w:t>
      </w:r>
    </w:p>
    <w:p w14:paraId="66514A4B" w14:textId="77777777" w:rsidR="000013BB" w:rsidRPr="009809ED" w:rsidRDefault="000013BB" w:rsidP="000013BB">
      <w:pPr>
        <w:rPr>
          <w:rFonts w:cs="Times New Roman"/>
        </w:rPr>
      </w:pPr>
      <w:r>
        <w:rPr>
          <w:rFonts w:hint="eastAsia"/>
        </w:rPr>
        <w:t>（１５）　騒音規制法　　　　　　　（昭和</w:t>
      </w:r>
      <w:r>
        <w:t>43</w:t>
      </w:r>
      <w:r>
        <w:rPr>
          <w:rFonts w:hint="eastAsia"/>
        </w:rPr>
        <w:t>年法律第</w:t>
      </w:r>
      <w:r>
        <w:t>98</w:t>
      </w:r>
      <w:r>
        <w:rPr>
          <w:rFonts w:hint="eastAsia"/>
        </w:rPr>
        <w:t>号） 及び同法関連法規</w:t>
      </w:r>
    </w:p>
    <w:p w14:paraId="579C1B8D" w14:textId="77777777" w:rsidR="000013BB" w:rsidRDefault="000013BB" w:rsidP="000013BB">
      <w:pPr>
        <w:rPr>
          <w:rFonts w:cs="Times New Roman"/>
          <w:spacing w:val="8"/>
        </w:rPr>
      </w:pPr>
      <w:r>
        <w:rPr>
          <w:rFonts w:hint="eastAsia"/>
        </w:rPr>
        <w:t>（１６）　廃棄物の処理及び清掃に関する法律（昭和</w:t>
      </w:r>
      <w:r>
        <w:t>45</w:t>
      </w:r>
      <w:r>
        <w:rPr>
          <w:rFonts w:hint="eastAsia"/>
        </w:rPr>
        <w:t>年法律第</w:t>
      </w:r>
      <w:r>
        <w:t>137</w:t>
      </w:r>
      <w:r>
        <w:rPr>
          <w:rFonts w:hint="eastAsia"/>
        </w:rPr>
        <w:t>号）及び同法関連法規</w:t>
      </w:r>
    </w:p>
    <w:p w14:paraId="1AD9D72D" w14:textId="77777777" w:rsidR="000013BB" w:rsidRDefault="000013BB" w:rsidP="000013BB">
      <w:pPr>
        <w:rPr>
          <w:rFonts w:cs="Times New Roman"/>
        </w:rPr>
      </w:pPr>
      <w:r>
        <w:rPr>
          <w:rFonts w:hint="eastAsia"/>
        </w:rPr>
        <w:t>（１７）　水質汚濁防止法　　　　　（昭和</w:t>
      </w:r>
      <w:r>
        <w:t>45</w:t>
      </w:r>
      <w:r>
        <w:rPr>
          <w:rFonts w:hint="eastAsia"/>
        </w:rPr>
        <w:t>年法律第</w:t>
      </w:r>
      <w:r>
        <w:t>138</w:t>
      </w:r>
      <w:r>
        <w:rPr>
          <w:rFonts w:hint="eastAsia"/>
        </w:rPr>
        <w:t>号）及び同法関連法規</w:t>
      </w:r>
    </w:p>
    <w:p w14:paraId="3220A2DA" w14:textId="77777777" w:rsidR="000013BB" w:rsidRDefault="000013BB" w:rsidP="000013BB">
      <w:pPr>
        <w:rPr>
          <w:rFonts w:cs="Times New Roman"/>
        </w:rPr>
      </w:pPr>
      <w:r>
        <w:rPr>
          <w:rFonts w:hint="eastAsia"/>
        </w:rPr>
        <w:t>（１８）　酸素欠乏症等防止規則　　（昭和</w:t>
      </w:r>
      <w:r>
        <w:t>47</w:t>
      </w:r>
      <w:r>
        <w:rPr>
          <w:rFonts w:hint="eastAsia"/>
        </w:rPr>
        <w:t>年労働省令第</w:t>
      </w:r>
      <w:r>
        <w:t>42</w:t>
      </w:r>
      <w:r>
        <w:rPr>
          <w:rFonts w:hint="eastAsia"/>
        </w:rPr>
        <w:t>号）及び同法関連法規</w:t>
      </w:r>
    </w:p>
    <w:p w14:paraId="2914664E" w14:textId="77777777" w:rsidR="000013BB" w:rsidRDefault="000013BB" w:rsidP="000013BB">
      <w:pPr>
        <w:rPr>
          <w:rFonts w:cs="Times New Roman"/>
        </w:rPr>
      </w:pPr>
      <w:r>
        <w:rPr>
          <w:rFonts w:hint="eastAsia"/>
        </w:rPr>
        <w:t>（１９）　労働安全衛生法　　　　　（昭和</w:t>
      </w:r>
      <w:r>
        <w:t>47</w:t>
      </w:r>
      <w:r>
        <w:rPr>
          <w:rFonts w:hint="eastAsia"/>
        </w:rPr>
        <w:t>年法律第</w:t>
      </w:r>
      <w:r>
        <w:t>57</w:t>
      </w:r>
      <w:r>
        <w:rPr>
          <w:rFonts w:hint="eastAsia"/>
        </w:rPr>
        <w:t>号） 及び同法関連法規</w:t>
      </w:r>
    </w:p>
    <w:p w14:paraId="0EA58166" w14:textId="77777777" w:rsidR="000013BB" w:rsidRDefault="000013BB" w:rsidP="000013BB">
      <w:pPr>
        <w:rPr>
          <w:rFonts w:cs="Times New Roman"/>
        </w:rPr>
      </w:pPr>
      <w:r>
        <w:rPr>
          <w:rFonts w:hint="eastAsia"/>
        </w:rPr>
        <w:t>（２０）　振動規制法　　　　　　　（昭和</w:t>
      </w:r>
      <w:r>
        <w:t>51</w:t>
      </w:r>
      <w:r>
        <w:rPr>
          <w:rFonts w:hint="eastAsia"/>
        </w:rPr>
        <w:t>年法律第</w:t>
      </w:r>
      <w:r>
        <w:t>64</w:t>
      </w:r>
      <w:r>
        <w:rPr>
          <w:rFonts w:hint="eastAsia"/>
        </w:rPr>
        <w:t>号） 及び同法関連法規</w:t>
      </w:r>
    </w:p>
    <w:p w14:paraId="7E61EF55" w14:textId="77777777" w:rsidR="000013BB" w:rsidRDefault="000013BB" w:rsidP="000013BB">
      <w:pPr>
        <w:rPr>
          <w:rFonts w:cs="Times New Roman"/>
          <w:spacing w:val="8"/>
        </w:rPr>
      </w:pPr>
      <w:r>
        <w:rPr>
          <w:rFonts w:hint="eastAsia"/>
        </w:rPr>
        <w:t>（２１）　ふるさと石川の環境を守り育てる条例（平成16年条例第</w:t>
      </w:r>
      <w:r>
        <w:t>1</w:t>
      </w:r>
      <w:r>
        <w:rPr>
          <w:rFonts w:hint="eastAsia"/>
        </w:rPr>
        <w:t>6号）及び同法関連法規</w:t>
      </w:r>
    </w:p>
    <w:p w14:paraId="0E278273" w14:textId="77777777" w:rsidR="000013BB" w:rsidRDefault="000013BB" w:rsidP="000013BB">
      <w:pPr>
        <w:rPr>
          <w:rFonts w:cs="Times New Roman"/>
        </w:rPr>
      </w:pPr>
      <w:r>
        <w:rPr>
          <w:rFonts w:hint="eastAsia"/>
        </w:rPr>
        <w:t>２　使用人に対する、諸法令等の運用、適用は、</w:t>
      </w:r>
      <w:r w:rsidR="006B562F">
        <w:rPr>
          <w:rFonts w:hint="eastAsia"/>
        </w:rPr>
        <w:t>乙</w:t>
      </w:r>
      <w:r>
        <w:rPr>
          <w:rFonts w:hint="eastAsia"/>
        </w:rPr>
        <w:t>の負担と責任のもとで行うこと。</w:t>
      </w:r>
    </w:p>
    <w:p w14:paraId="1CC41EEA" w14:textId="77777777" w:rsidR="000013BB" w:rsidRDefault="000013BB" w:rsidP="00850853">
      <w:pPr>
        <w:ind w:leftChars="107" w:left="229" w:firstLineChars="100" w:firstLine="230"/>
        <w:rPr>
          <w:rFonts w:cs="Times New Roman"/>
          <w:spacing w:val="8"/>
        </w:rPr>
      </w:pPr>
      <w:r>
        <w:rPr>
          <w:rFonts w:cs="Times New Roman" w:hint="eastAsia"/>
          <w:spacing w:val="8"/>
        </w:rPr>
        <w:t>なお、建設業退職金共済組合及び建設労災補償共済制度に伴う運用については、</w:t>
      </w:r>
      <w:r w:rsidR="006B562F">
        <w:rPr>
          <w:rFonts w:cs="Times New Roman" w:hint="eastAsia"/>
          <w:spacing w:val="8"/>
        </w:rPr>
        <w:t>乙</w:t>
      </w:r>
      <w:r>
        <w:rPr>
          <w:rFonts w:cs="Times New Roman" w:hint="eastAsia"/>
          <w:spacing w:val="8"/>
        </w:rPr>
        <w:t>の責任において行うこと。</w:t>
      </w:r>
    </w:p>
    <w:p w14:paraId="2AE2C622" w14:textId="77777777" w:rsidR="006B562F" w:rsidRDefault="006B562F" w:rsidP="00850853">
      <w:pPr>
        <w:ind w:leftChars="-50" w:left="-107"/>
      </w:pPr>
    </w:p>
    <w:p w14:paraId="58D7D8FF" w14:textId="77777777" w:rsidR="000013BB" w:rsidRDefault="000013BB" w:rsidP="00850853">
      <w:pPr>
        <w:ind w:leftChars="-50" w:left="-107"/>
        <w:rPr>
          <w:rFonts w:cs="Times New Roman"/>
          <w:spacing w:val="8"/>
        </w:rPr>
      </w:pPr>
      <w:r>
        <w:rPr>
          <w:rFonts w:hint="eastAsia"/>
        </w:rPr>
        <w:t>１－５　提出書類</w:t>
      </w:r>
    </w:p>
    <w:p w14:paraId="6BAC95E3" w14:textId="77777777" w:rsidR="000013BB" w:rsidRDefault="000013BB" w:rsidP="00850853">
      <w:pPr>
        <w:ind w:left="214" w:hangingChars="100" w:hanging="214"/>
        <w:rPr>
          <w:rFonts w:cs="Times New Roman"/>
          <w:spacing w:val="8"/>
        </w:rPr>
      </w:pPr>
      <w:r>
        <w:rPr>
          <w:rFonts w:hint="eastAsia"/>
        </w:rPr>
        <w:t>１</w:t>
      </w:r>
      <w:r w:rsidR="006B562F">
        <w:rPr>
          <w:rFonts w:hint="eastAsia"/>
        </w:rPr>
        <w:t xml:space="preserve">　乙</w:t>
      </w:r>
      <w:r>
        <w:rPr>
          <w:rFonts w:hint="eastAsia"/>
        </w:rPr>
        <w:t>は、</w:t>
      </w:r>
      <w:r w:rsidR="006B562F">
        <w:rPr>
          <w:rFonts w:hint="eastAsia"/>
        </w:rPr>
        <w:t>指定管理者業務仕様書に規定する年間維持管理実施計画書等の提出に併せ、</w:t>
      </w:r>
      <w:r>
        <w:rPr>
          <w:rFonts w:hint="eastAsia"/>
        </w:rPr>
        <w:t>次の書類を</w:t>
      </w:r>
      <w:r>
        <w:rPr>
          <w:rFonts w:hint="eastAsia"/>
        </w:rPr>
        <w:lastRenderedPageBreak/>
        <w:t>提出し、承諾を得たうえで点検業務に着手すること。</w:t>
      </w:r>
    </w:p>
    <w:p w14:paraId="56FF0AD7" w14:textId="77777777" w:rsidR="000013BB" w:rsidRDefault="000013BB" w:rsidP="00850853">
      <w:pPr>
        <w:ind w:firstLineChars="100" w:firstLine="214"/>
        <w:rPr>
          <w:rFonts w:cs="Times New Roman"/>
          <w:spacing w:val="8"/>
          <w:lang w:eastAsia="zh-TW"/>
        </w:rPr>
      </w:pPr>
      <w:r>
        <w:rPr>
          <w:rFonts w:hint="eastAsia"/>
          <w:lang w:eastAsia="zh-TW"/>
        </w:rPr>
        <w:t>（１）　工程表</w:t>
      </w:r>
    </w:p>
    <w:p w14:paraId="114FD12B" w14:textId="732F79C6" w:rsidR="000013BB" w:rsidRDefault="000013BB" w:rsidP="00705E48">
      <w:pPr>
        <w:ind w:firstLineChars="100" w:firstLine="214"/>
        <w:rPr>
          <w:rFonts w:cs="Times New Roman"/>
          <w:spacing w:val="8"/>
          <w:lang w:eastAsia="zh-TW"/>
        </w:rPr>
      </w:pPr>
      <w:r>
        <w:rPr>
          <w:rFonts w:hint="eastAsia"/>
          <w:lang w:eastAsia="zh-TW"/>
        </w:rPr>
        <w:t>（２）　管理技術者等選任届</w:t>
      </w:r>
    </w:p>
    <w:p w14:paraId="3E182A26" w14:textId="7F5F9F41" w:rsidR="000013BB" w:rsidRDefault="000013BB" w:rsidP="00705E48">
      <w:pPr>
        <w:ind w:firstLineChars="100" w:firstLine="214"/>
        <w:rPr>
          <w:rFonts w:cs="Times New Roman"/>
          <w:spacing w:val="8"/>
        </w:rPr>
      </w:pPr>
      <w:r>
        <w:rPr>
          <w:rFonts w:hint="eastAsia"/>
        </w:rPr>
        <w:t>（３）　資格及び経歴書</w:t>
      </w:r>
    </w:p>
    <w:p w14:paraId="4015D13E" w14:textId="126D8A69" w:rsidR="000013BB" w:rsidRDefault="000013BB" w:rsidP="00705E48">
      <w:pPr>
        <w:ind w:firstLineChars="100" w:firstLine="214"/>
        <w:rPr>
          <w:rFonts w:cs="Times New Roman"/>
          <w:spacing w:val="8"/>
        </w:rPr>
      </w:pPr>
      <w:r>
        <w:rPr>
          <w:rFonts w:hint="eastAsia"/>
        </w:rPr>
        <w:t>（４）　緊急時の体制及び対応</w:t>
      </w:r>
    </w:p>
    <w:p w14:paraId="2008FE68" w14:textId="0F63931F" w:rsidR="000013BB" w:rsidRDefault="000013BB" w:rsidP="00705E48">
      <w:pPr>
        <w:ind w:firstLineChars="100" w:firstLine="214"/>
        <w:rPr>
          <w:rFonts w:cs="Times New Roman"/>
          <w:spacing w:val="8"/>
          <w:lang w:eastAsia="zh-TW"/>
        </w:rPr>
      </w:pPr>
      <w:r>
        <w:rPr>
          <w:rFonts w:hint="eastAsia"/>
          <w:lang w:eastAsia="zh-TW"/>
        </w:rPr>
        <w:t>（５）　調査計画書</w:t>
      </w:r>
    </w:p>
    <w:p w14:paraId="1414AF2E" w14:textId="7A0FCFD8" w:rsidR="000013BB" w:rsidRDefault="000013BB" w:rsidP="00705E48">
      <w:pPr>
        <w:ind w:firstLineChars="100" w:firstLine="214"/>
        <w:rPr>
          <w:rFonts w:cs="Times New Roman"/>
          <w:spacing w:val="8"/>
          <w:lang w:eastAsia="zh-TW"/>
        </w:rPr>
      </w:pPr>
      <w:r>
        <w:rPr>
          <w:rFonts w:hint="eastAsia"/>
          <w:lang w:eastAsia="zh-TW"/>
        </w:rPr>
        <w:t>（６）　酸素欠乏危険作業主任者届</w:t>
      </w:r>
    </w:p>
    <w:p w14:paraId="7891318D" w14:textId="77777777" w:rsidR="000013BB" w:rsidRDefault="000013BB" w:rsidP="00850853">
      <w:pPr>
        <w:ind w:left="1207" w:hangingChars="564" w:hanging="1207"/>
        <w:rPr>
          <w:rFonts w:cs="Times New Roman"/>
          <w:spacing w:val="8"/>
        </w:rPr>
      </w:pPr>
      <w:r>
        <w:rPr>
          <w:lang w:eastAsia="zh-TW"/>
        </w:rPr>
        <w:t xml:space="preserve"> </w:t>
      </w:r>
      <w:r>
        <w:rPr>
          <w:rFonts w:hint="eastAsia"/>
          <w:lang w:eastAsia="zh-TW"/>
        </w:rPr>
        <w:t xml:space="preserve">　　　　</w:t>
      </w:r>
      <w:r>
        <w:rPr>
          <w:rFonts w:hint="eastAsia"/>
        </w:rPr>
        <w:t>［</w:t>
      </w:r>
      <w:r w:rsidRPr="00235D96">
        <w:rPr>
          <w:rFonts w:hint="eastAsia"/>
        </w:rPr>
        <w:t>酸素欠乏・硫化水素危険作業主任者技能講習</w:t>
      </w:r>
      <w:r>
        <w:rPr>
          <w:rFonts w:hint="eastAsia"/>
        </w:rPr>
        <w:t>修了証または第二種酸素欠乏作業主任者技能講習修了証(旧講習)の写しを添付のこと］</w:t>
      </w:r>
    </w:p>
    <w:p w14:paraId="7526F71D" w14:textId="77777777" w:rsidR="000013BB" w:rsidRDefault="000013BB" w:rsidP="000013BB">
      <w:pPr>
        <w:rPr>
          <w:rFonts w:cs="Times New Roman"/>
          <w:spacing w:val="8"/>
        </w:rPr>
      </w:pPr>
      <w:r>
        <w:rPr>
          <w:rFonts w:hint="eastAsia"/>
        </w:rPr>
        <w:t>２　提出した書類の内容を変更する必要が生じたときは、ただちに変更届を提出すること。</w:t>
      </w:r>
    </w:p>
    <w:p w14:paraId="72E30E57" w14:textId="77777777" w:rsidR="000013BB" w:rsidRDefault="000013BB" w:rsidP="000013BB">
      <w:pPr>
        <w:rPr>
          <w:rFonts w:cs="Times New Roman"/>
          <w:spacing w:val="8"/>
        </w:rPr>
      </w:pPr>
      <w:r>
        <w:rPr>
          <w:rFonts w:hint="eastAsia"/>
        </w:rPr>
        <w:t>３　点検業務が完了したときは、すみやかに次の書類を提出すること。</w:t>
      </w:r>
    </w:p>
    <w:p w14:paraId="0BAA14B9" w14:textId="3C2F85F5" w:rsidR="000013BB" w:rsidRDefault="000013BB" w:rsidP="00705E48">
      <w:pPr>
        <w:ind w:firstLineChars="100" w:firstLine="214"/>
        <w:rPr>
          <w:rFonts w:cs="Times New Roman"/>
          <w:spacing w:val="8"/>
          <w:lang w:eastAsia="zh-TW"/>
        </w:rPr>
      </w:pPr>
      <w:r>
        <w:rPr>
          <w:rFonts w:hint="eastAsia"/>
          <w:lang w:eastAsia="zh-TW"/>
        </w:rPr>
        <w:t>（</w:t>
      </w:r>
      <w:r w:rsidR="006B562F">
        <w:rPr>
          <w:rFonts w:hint="eastAsia"/>
        </w:rPr>
        <w:t>１</w:t>
      </w:r>
      <w:r>
        <w:rPr>
          <w:rFonts w:hint="eastAsia"/>
          <w:lang w:eastAsia="zh-TW"/>
        </w:rPr>
        <w:t>）　作業記録写真</w:t>
      </w:r>
    </w:p>
    <w:p w14:paraId="16E9AD17" w14:textId="3028DDC2" w:rsidR="000013BB" w:rsidRDefault="006B562F" w:rsidP="00705E48">
      <w:pPr>
        <w:ind w:firstLineChars="100" w:firstLine="214"/>
        <w:rPr>
          <w:lang w:eastAsia="zh-TW"/>
        </w:rPr>
      </w:pPr>
      <w:r>
        <w:rPr>
          <w:rFonts w:hint="eastAsia"/>
          <w:lang w:eastAsia="zh-TW"/>
        </w:rPr>
        <w:t>（</w:t>
      </w:r>
      <w:r>
        <w:rPr>
          <w:rFonts w:hint="eastAsia"/>
        </w:rPr>
        <w:t>２</w:t>
      </w:r>
      <w:r w:rsidR="000013BB">
        <w:rPr>
          <w:rFonts w:hint="eastAsia"/>
          <w:lang w:eastAsia="zh-TW"/>
        </w:rPr>
        <w:t>）　報告書　２部</w:t>
      </w:r>
    </w:p>
    <w:p w14:paraId="1DA20175" w14:textId="77777777" w:rsidR="000013BB" w:rsidRDefault="000013BB" w:rsidP="000013BB">
      <w:pPr>
        <w:rPr>
          <w:rFonts w:cs="Times New Roman"/>
          <w:spacing w:val="8"/>
        </w:rPr>
      </w:pPr>
      <w:r>
        <w:rPr>
          <w:rFonts w:hint="eastAsia"/>
        </w:rPr>
        <w:t>４　前記各項のほか、</w:t>
      </w:r>
      <w:r w:rsidR="006B562F">
        <w:rPr>
          <w:rFonts w:hint="eastAsia"/>
        </w:rPr>
        <w:t>甲</w:t>
      </w:r>
      <w:r>
        <w:rPr>
          <w:rFonts w:hint="eastAsia"/>
        </w:rPr>
        <w:t>が提出するよう指示した書類は、指示した期日までに提出すること。</w:t>
      </w:r>
    </w:p>
    <w:p w14:paraId="6B1E9E86" w14:textId="77777777" w:rsidR="000013BB" w:rsidRPr="006B562F" w:rsidRDefault="000013BB" w:rsidP="000013BB">
      <w:pPr>
        <w:rPr>
          <w:rFonts w:cs="Times New Roman"/>
          <w:spacing w:val="8"/>
        </w:rPr>
      </w:pPr>
    </w:p>
    <w:p w14:paraId="10B45D4A" w14:textId="77777777" w:rsidR="000013BB" w:rsidRDefault="000013BB" w:rsidP="00850853">
      <w:pPr>
        <w:ind w:leftChars="-50" w:left="-107"/>
        <w:rPr>
          <w:rFonts w:cs="Times New Roman"/>
          <w:spacing w:val="8"/>
        </w:rPr>
      </w:pPr>
      <w:r>
        <w:rPr>
          <w:rFonts w:hint="eastAsia"/>
        </w:rPr>
        <w:t>１－６　官公署への手続き</w:t>
      </w:r>
    </w:p>
    <w:p w14:paraId="726B94DB" w14:textId="77777777" w:rsidR="000013BB" w:rsidRDefault="006B562F" w:rsidP="00850853">
      <w:pPr>
        <w:ind w:firstLineChars="100" w:firstLine="214"/>
        <w:rPr>
          <w:rFonts w:cs="Times New Roman"/>
          <w:spacing w:val="8"/>
        </w:rPr>
      </w:pPr>
      <w:r>
        <w:rPr>
          <w:rFonts w:hint="eastAsia"/>
        </w:rPr>
        <w:t>乙</w:t>
      </w:r>
      <w:r w:rsidR="000013BB">
        <w:rPr>
          <w:rFonts w:hint="eastAsia"/>
        </w:rPr>
        <w:t>は、</w:t>
      </w:r>
      <w:r>
        <w:rPr>
          <w:rFonts w:hint="eastAsia"/>
        </w:rPr>
        <w:t>協定</w:t>
      </w:r>
      <w:r w:rsidR="000013BB">
        <w:rPr>
          <w:rFonts w:hint="eastAsia"/>
        </w:rPr>
        <w:t>締結後すみやかに関係官公署等に点検業務に必要な道路使用、道路占用、交通の制限等の届出または許可申請を行い、その許可等を得ること。</w:t>
      </w:r>
    </w:p>
    <w:p w14:paraId="243A7F82" w14:textId="77777777" w:rsidR="000013BB" w:rsidRPr="006B562F" w:rsidRDefault="000013BB" w:rsidP="000013BB">
      <w:pPr>
        <w:rPr>
          <w:rFonts w:cs="Times New Roman"/>
          <w:spacing w:val="8"/>
        </w:rPr>
      </w:pPr>
    </w:p>
    <w:p w14:paraId="733A7212" w14:textId="77777777" w:rsidR="000013BB" w:rsidRDefault="000013BB" w:rsidP="00850853">
      <w:pPr>
        <w:ind w:leftChars="-50" w:left="-107"/>
        <w:rPr>
          <w:rFonts w:cs="Times New Roman"/>
          <w:spacing w:val="8"/>
        </w:rPr>
      </w:pPr>
      <w:r>
        <w:rPr>
          <w:rFonts w:hint="eastAsia"/>
        </w:rPr>
        <w:t>１－７　現場体制</w:t>
      </w:r>
    </w:p>
    <w:p w14:paraId="24370032" w14:textId="77777777" w:rsidR="000013BB" w:rsidRDefault="000013BB" w:rsidP="000013BB">
      <w:pPr>
        <w:rPr>
          <w:rFonts w:cs="Times New Roman"/>
          <w:spacing w:val="8"/>
        </w:rPr>
      </w:pPr>
      <w:r>
        <w:rPr>
          <w:rFonts w:hint="eastAsia"/>
        </w:rPr>
        <w:t>１</w:t>
      </w:r>
      <w:r w:rsidR="006B562F">
        <w:rPr>
          <w:rFonts w:hint="eastAsia"/>
        </w:rPr>
        <w:t xml:space="preserve">　乙</w:t>
      </w:r>
      <w:r>
        <w:rPr>
          <w:rFonts w:hint="eastAsia"/>
        </w:rPr>
        <w:t>は、</w:t>
      </w:r>
      <w:r w:rsidR="006B562F">
        <w:rPr>
          <w:rFonts w:hint="eastAsia"/>
        </w:rPr>
        <w:t>協定</w:t>
      </w:r>
      <w:r>
        <w:rPr>
          <w:rFonts w:hint="eastAsia"/>
        </w:rPr>
        <w:t>締結後すみやかに管理技術者を定め、所定の業務に従事させること。</w:t>
      </w:r>
    </w:p>
    <w:p w14:paraId="6D0F481E" w14:textId="77777777" w:rsidR="000013BB" w:rsidRDefault="000013BB" w:rsidP="00850853">
      <w:pPr>
        <w:ind w:left="214" w:hangingChars="100" w:hanging="214"/>
        <w:rPr>
          <w:rFonts w:cs="Times New Roman"/>
          <w:spacing w:val="8"/>
        </w:rPr>
      </w:pPr>
      <w:r>
        <w:rPr>
          <w:rFonts w:hint="eastAsia"/>
        </w:rPr>
        <w:t>２　管路内の調査を行う場合は、酸素欠乏危険作業主任者を定め、現場に常駐させ、所定の業務に従事させること。</w:t>
      </w:r>
    </w:p>
    <w:p w14:paraId="7E4E8B73" w14:textId="77777777" w:rsidR="000013BB" w:rsidRDefault="006B562F" w:rsidP="00850853">
      <w:pPr>
        <w:ind w:left="214" w:hangingChars="100" w:hanging="214"/>
        <w:rPr>
          <w:rFonts w:cs="Times New Roman"/>
          <w:spacing w:val="8"/>
        </w:rPr>
      </w:pPr>
      <w:r>
        <w:rPr>
          <w:rFonts w:hint="eastAsia"/>
        </w:rPr>
        <w:t>３　乙</w:t>
      </w:r>
      <w:r w:rsidR="000013BB">
        <w:rPr>
          <w:rFonts w:hint="eastAsia"/>
        </w:rPr>
        <w:t>は、善良な作業員を選定し、秩序正しい点検業務を行わせ、かつ、熟練を要する点検業務には、相当の経験を有する者を従事させること。</w:t>
      </w:r>
    </w:p>
    <w:p w14:paraId="2648B1FD" w14:textId="77777777" w:rsidR="000013BB" w:rsidRDefault="006B562F" w:rsidP="00850853">
      <w:pPr>
        <w:ind w:left="214" w:hangingChars="100" w:hanging="214"/>
        <w:rPr>
          <w:rFonts w:cs="Times New Roman"/>
          <w:spacing w:val="8"/>
        </w:rPr>
      </w:pPr>
      <w:r>
        <w:rPr>
          <w:rFonts w:hint="eastAsia"/>
        </w:rPr>
        <w:t>４　乙</w:t>
      </w:r>
      <w:r w:rsidR="000013BB">
        <w:rPr>
          <w:rFonts w:hint="eastAsia"/>
        </w:rPr>
        <w:t>は、適正な点検業務の進捗を図るとともに、そのために十分な数の作業員を配置すること。</w:t>
      </w:r>
    </w:p>
    <w:p w14:paraId="4DE11073" w14:textId="77777777" w:rsidR="000013BB" w:rsidRPr="006B562F" w:rsidRDefault="000013BB" w:rsidP="000013BB">
      <w:pPr>
        <w:rPr>
          <w:rFonts w:cs="Times New Roman"/>
          <w:spacing w:val="8"/>
        </w:rPr>
      </w:pPr>
    </w:p>
    <w:p w14:paraId="4E40E7F0" w14:textId="77777777" w:rsidR="000013BB" w:rsidRDefault="000013BB" w:rsidP="00850853">
      <w:pPr>
        <w:ind w:leftChars="-50" w:left="-107"/>
        <w:rPr>
          <w:rFonts w:cs="Times New Roman"/>
          <w:spacing w:val="8"/>
        </w:rPr>
      </w:pPr>
      <w:r>
        <w:rPr>
          <w:rFonts w:hint="eastAsia"/>
        </w:rPr>
        <w:t>１－８　地元住民等との協調</w:t>
      </w:r>
    </w:p>
    <w:p w14:paraId="2B0ECC10" w14:textId="77777777" w:rsidR="000013BB" w:rsidRDefault="000013BB" w:rsidP="00850853">
      <w:pPr>
        <w:ind w:left="214" w:hangingChars="100" w:hanging="214"/>
        <w:rPr>
          <w:rFonts w:cs="Times New Roman"/>
          <w:spacing w:val="8"/>
        </w:rPr>
      </w:pPr>
      <w:r>
        <w:rPr>
          <w:rFonts w:hint="eastAsia"/>
        </w:rPr>
        <w:t>１</w:t>
      </w:r>
      <w:r w:rsidR="006B562F">
        <w:rPr>
          <w:rFonts w:hint="eastAsia"/>
        </w:rPr>
        <w:t xml:space="preserve">　乙</w:t>
      </w:r>
      <w:r>
        <w:rPr>
          <w:rFonts w:hint="eastAsia"/>
        </w:rPr>
        <w:t>は、点検業務を実施するにあたり、地元住民等に作業内容を説明し、理解と協力を得ること。</w:t>
      </w:r>
    </w:p>
    <w:p w14:paraId="71B74E89" w14:textId="77777777" w:rsidR="000013BB" w:rsidRDefault="000013BB" w:rsidP="00850853">
      <w:pPr>
        <w:ind w:left="214" w:hangingChars="100" w:hanging="214"/>
        <w:rPr>
          <w:rFonts w:cs="Times New Roman"/>
          <w:spacing w:val="8"/>
        </w:rPr>
      </w:pPr>
      <w:r>
        <w:rPr>
          <w:rFonts w:hint="eastAsia"/>
        </w:rPr>
        <w:t xml:space="preserve">２　</w:t>
      </w:r>
      <w:r w:rsidR="006B562F">
        <w:rPr>
          <w:rFonts w:hint="eastAsia"/>
        </w:rPr>
        <w:t>乙</w:t>
      </w:r>
      <w:r>
        <w:rPr>
          <w:rFonts w:hint="eastAsia"/>
        </w:rPr>
        <w:t>は、地元住民等からの要望、もしくは地元住民等との交渉があったときは、遅滞なく</w:t>
      </w:r>
      <w:r w:rsidR="006B562F">
        <w:rPr>
          <w:rFonts w:hint="eastAsia"/>
        </w:rPr>
        <w:t>甲</w:t>
      </w:r>
      <w:r>
        <w:rPr>
          <w:rFonts w:hint="eastAsia"/>
        </w:rPr>
        <w:t>に申し出て指示を受け、誠意を持って対応し、その結果をすみやかに報告すること。</w:t>
      </w:r>
    </w:p>
    <w:p w14:paraId="204CDDF9" w14:textId="77777777" w:rsidR="000013BB" w:rsidRDefault="000013BB" w:rsidP="00850853">
      <w:pPr>
        <w:ind w:left="214" w:hangingChars="100" w:hanging="214"/>
      </w:pPr>
      <w:r>
        <w:rPr>
          <w:rFonts w:hint="eastAsia"/>
        </w:rPr>
        <w:t xml:space="preserve">３　</w:t>
      </w:r>
      <w:r w:rsidR="006B562F">
        <w:rPr>
          <w:rFonts w:hint="eastAsia"/>
        </w:rPr>
        <w:t>乙</w:t>
      </w:r>
      <w:r>
        <w:rPr>
          <w:rFonts w:hint="eastAsia"/>
        </w:rPr>
        <w:t>は、いかなる理由があっても、地元住民等から報酬または手数料等を受けてはならない。</w:t>
      </w:r>
    </w:p>
    <w:p w14:paraId="3FEC6B34" w14:textId="77777777" w:rsidR="000013BB" w:rsidRDefault="000013BB" w:rsidP="000013BB">
      <w:pPr>
        <w:rPr>
          <w:rFonts w:cs="Times New Roman"/>
          <w:spacing w:val="8"/>
        </w:rPr>
      </w:pPr>
      <w:r>
        <w:rPr>
          <w:rFonts w:hint="eastAsia"/>
        </w:rPr>
        <w:t>４　使用人等が前項の行為を行ったときは、</w:t>
      </w:r>
      <w:r w:rsidR="006B562F">
        <w:rPr>
          <w:rFonts w:hint="eastAsia"/>
        </w:rPr>
        <w:t>乙</w:t>
      </w:r>
      <w:r>
        <w:rPr>
          <w:rFonts w:hint="eastAsia"/>
        </w:rPr>
        <w:t>がその責任を負うこと。</w:t>
      </w:r>
    </w:p>
    <w:p w14:paraId="6BD98A3F" w14:textId="77777777" w:rsidR="000013BB" w:rsidRPr="006B562F" w:rsidRDefault="000013BB" w:rsidP="000013BB">
      <w:pPr>
        <w:rPr>
          <w:rFonts w:cs="Times New Roman"/>
          <w:spacing w:val="8"/>
        </w:rPr>
      </w:pPr>
    </w:p>
    <w:p w14:paraId="1399835B" w14:textId="77777777" w:rsidR="000013BB" w:rsidRDefault="000013BB" w:rsidP="00850853">
      <w:pPr>
        <w:ind w:leftChars="-50" w:left="-107"/>
        <w:rPr>
          <w:rFonts w:cs="Times New Roman"/>
          <w:spacing w:val="8"/>
        </w:rPr>
      </w:pPr>
      <w:r>
        <w:rPr>
          <w:rFonts w:hint="eastAsia"/>
        </w:rPr>
        <w:t>１－９　損害賠償及び補償</w:t>
      </w:r>
    </w:p>
    <w:p w14:paraId="03510644" w14:textId="77777777" w:rsidR="000013BB" w:rsidRDefault="000013BB" w:rsidP="00850853">
      <w:pPr>
        <w:ind w:left="214" w:hangingChars="100" w:hanging="214"/>
        <w:rPr>
          <w:rFonts w:cs="Times New Roman"/>
          <w:spacing w:val="8"/>
        </w:rPr>
      </w:pPr>
      <w:r>
        <w:rPr>
          <w:rFonts w:hint="eastAsia"/>
        </w:rPr>
        <w:t>１</w:t>
      </w:r>
      <w:r w:rsidR="006B562F">
        <w:rPr>
          <w:rFonts w:hint="eastAsia"/>
        </w:rPr>
        <w:t xml:space="preserve">　乙</w:t>
      </w:r>
      <w:r>
        <w:rPr>
          <w:rFonts w:hint="eastAsia"/>
        </w:rPr>
        <w:t>は、下水道施設に損傷を与えたときは、ただちに</w:t>
      </w:r>
      <w:r w:rsidR="006B562F">
        <w:rPr>
          <w:rFonts w:hint="eastAsia"/>
        </w:rPr>
        <w:t>甲</w:t>
      </w:r>
      <w:r>
        <w:rPr>
          <w:rFonts w:hint="eastAsia"/>
        </w:rPr>
        <w:t>に報告し、その指示を受けるとともに、すみやかに原形に復旧しなければならない。</w:t>
      </w:r>
    </w:p>
    <w:p w14:paraId="566A07C3" w14:textId="77777777" w:rsidR="000013BB" w:rsidRDefault="000013BB" w:rsidP="00850853">
      <w:pPr>
        <w:ind w:left="214" w:hangingChars="100" w:hanging="214"/>
        <w:rPr>
          <w:rFonts w:cs="Times New Roman"/>
          <w:spacing w:val="8"/>
        </w:rPr>
      </w:pPr>
      <w:r>
        <w:rPr>
          <w:rFonts w:hint="eastAsia"/>
        </w:rPr>
        <w:t xml:space="preserve">２　</w:t>
      </w:r>
      <w:r w:rsidR="006B562F">
        <w:rPr>
          <w:rFonts w:hint="eastAsia"/>
        </w:rPr>
        <w:t>乙</w:t>
      </w:r>
      <w:r>
        <w:rPr>
          <w:rFonts w:hint="eastAsia"/>
        </w:rPr>
        <w:t>は、作業にあたり万一注意義務を怠ったことにより第三者に損害を与えたときは、その復旧及び賠償の全責任を負うものとする。</w:t>
      </w:r>
    </w:p>
    <w:p w14:paraId="3CB8B25D" w14:textId="77777777" w:rsidR="000013BB" w:rsidRPr="006B562F" w:rsidRDefault="000013BB" w:rsidP="000013BB">
      <w:pPr>
        <w:rPr>
          <w:rFonts w:cs="Times New Roman"/>
          <w:spacing w:val="8"/>
        </w:rPr>
      </w:pPr>
    </w:p>
    <w:p w14:paraId="149F6132" w14:textId="77777777" w:rsidR="000013BB" w:rsidRDefault="000013BB" w:rsidP="00850853">
      <w:pPr>
        <w:ind w:leftChars="-50" w:left="-107"/>
        <w:rPr>
          <w:rFonts w:cs="Times New Roman"/>
          <w:spacing w:val="8"/>
        </w:rPr>
      </w:pPr>
      <w:r>
        <w:rPr>
          <w:rFonts w:hint="eastAsia"/>
        </w:rPr>
        <w:t>１－１０　工程管理</w:t>
      </w:r>
    </w:p>
    <w:p w14:paraId="4160729C" w14:textId="77777777" w:rsidR="000013BB" w:rsidRDefault="000013BB" w:rsidP="000013BB">
      <w:pPr>
        <w:rPr>
          <w:rFonts w:cs="Times New Roman"/>
          <w:spacing w:val="8"/>
        </w:rPr>
      </w:pPr>
      <w:r>
        <w:rPr>
          <w:rFonts w:hint="eastAsia"/>
        </w:rPr>
        <w:t>１</w:t>
      </w:r>
      <w:r w:rsidR="006B562F">
        <w:rPr>
          <w:rFonts w:hint="eastAsia"/>
        </w:rPr>
        <w:t xml:space="preserve">　乙</w:t>
      </w:r>
      <w:r>
        <w:rPr>
          <w:rFonts w:hint="eastAsia"/>
        </w:rPr>
        <w:t>は、あらかじめ提出した工程表にしたがい、工程管理を適正に行うこと。</w:t>
      </w:r>
    </w:p>
    <w:p w14:paraId="2C19B466" w14:textId="77777777" w:rsidR="000013BB" w:rsidRDefault="000013BB" w:rsidP="00850853">
      <w:pPr>
        <w:ind w:left="214" w:hangingChars="100" w:hanging="214"/>
        <w:rPr>
          <w:rFonts w:cs="Times New Roman"/>
          <w:spacing w:val="8"/>
        </w:rPr>
      </w:pPr>
      <w:r>
        <w:rPr>
          <w:rFonts w:hint="eastAsia"/>
        </w:rPr>
        <w:t>２　予定の作業工程と実績とに差が出た場合は、必要な措置を講じて点検業務の円滑な進行を図ること。</w:t>
      </w:r>
    </w:p>
    <w:p w14:paraId="712A6BD8" w14:textId="77777777" w:rsidR="006B562F" w:rsidRDefault="006B562F" w:rsidP="00850853">
      <w:pPr>
        <w:ind w:leftChars="-50" w:left="-107"/>
      </w:pPr>
    </w:p>
    <w:p w14:paraId="03781F8E" w14:textId="77777777" w:rsidR="000013BB" w:rsidRDefault="000013BB" w:rsidP="00850853">
      <w:pPr>
        <w:ind w:leftChars="-50" w:left="-107"/>
        <w:rPr>
          <w:rFonts w:cs="Times New Roman"/>
          <w:spacing w:val="8"/>
        </w:rPr>
      </w:pPr>
      <w:r>
        <w:rPr>
          <w:rFonts w:hint="eastAsia"/>
        </w:rPr>
        <w:t>１－１１　作業記録写真</w:t>
      </w:r>
    </w:p>
    <w:p w14:paraId="325F3539" w14:textId="77777777" w:rsidR="000013BB" w:rsidRDefault="006B562F" w:rsidP="00850853">
      <w:pPr>
        <w:ind w:firstLineChars="100" w:firstLine="214"/>
        <w:rPr>
          <w:rFonts w:cs="Times New Roman"/>
          <w:spacing w:val="8"/>
        </w:rPr>
      </w:pPr>
      <w:r>
        <w:rPr>
          <w:rFonts w:hint="eastAsia"/>
        </w:rPr>
        <w:t>乙</w:t>
      </w:r>
      <w:r w:rsidR="000013BB">
        <w:rPr>
          <w:rFonts w:hint="eastAsia"/>
        </w:rPr>
        <w:t>は、次の各項にしたがって、作業記録写真を撮影し、</w:t>
      </w:r>
      <w:r>
        <w:rPr>
          <w:rFonts w:hint="eastAsia"/>
        </w:rPr>
        <w:t>毎年度末</w:t>
      </w:r>
      <w:r w:rsidR="000013BB">
        <w:rPr>
          <w:rFonts w:hint="eastAsia"/>
        </w:rPr>
        <w:t>には、工種ごとに工程順に編集したものを作業</w:t>
      </w:r>
      <w:r w:rsidR="001B5C4C">
        <w:rPr>
          <w:rFonts w:hint="eastAsia"/>
        </w:rPr>
        <w:t>記録写真帳に整理し、甲</w:t>
      </w:r>
      <w:r w:rsidR="000013BB">
        <w:rPr>
          <w:rFonts w:hint="eastAsia"/>
        </w:rPr>
        <w:t>に提出すること。</w:t>
      </w:r>
    </w:p>
    <w:p w14:paraId="09898CC0" w14:textId="77777777" w:rsidR="000013BB" w:rsidRDefault="000013BB" w:rsidP="00850853">
      <w:pPr>
        <w:ind w:leftChars="108" w:left="873" w:hangingChars="300" w:hanging="642"/>
        <w:rPr>
          <w:rFonts w:cs="Times New Roman"/>
          <w:spacing w:val="8"/>
        </w:rPr>
      </w:pPr>
      <w:r>
        <w:rPr>
          <w:rFonts w:hint="eastAsia"/>
        </w:rPr>
        <w:t>（１）　撮影は、保安設備の設置状況、テレビカメラなど使用機器の設置状況、酸素及び硫化水素濃度等の測定状況、</w:t>
      </w:r>
      <w:r>
        <w:rPr>
          <w:rFonts w:hint="eastAsia"/>
          <w:spacing w:val="8"/>
        </w:rPr>
        <w:t>管路内洗浄時の洗浄前</w:t>
      </w:r>
      <w:r>
        <w:rPr>
          <w:rFonts w:hint="eastAsia"/>
        </w:rPr>
        <w:t>の管路内汚れ状況及び洗浄状況のほか、</w:t>
      </w:r>
      <w:r w:rsidR="001B5C4C">
        <w:rPr>
          <w:rFonts w:hint="eastAsia"/>
        </w:rPr>
        <w:t>甲</w:t>
      </w:r>
      <w:r>
        <w:rPr>
          <w:rFonts w:hint="eastAsia"/>
        </w:rPr>
        <w:t>が指示する内容について行うこと。</w:t>
      </w:r>
    </w:p>
    <w:p w14:paraId="7CE94856" w14:textId="77777777" w:rsidR="000013BB" w:rsidRDefault="000013BB" w:rsidP="00850853">
      <w:pPr>
        <w:ind w:leftChars="108" w:left="873" w:hangingChars="300" w:hanging="642"/>
        <w:rPr>
          <w:rFonts w:cs="Times New Roman"/>
          <w:spacing w:val="8"/>
        </w:rPr>
      </w:pPr>
      <w:r>
        <w:rPr>
          <w:rFonts w:hint="eastAsia"/>
        </w:rPr>
        <w:lastRenderedPageBreak/>
        <w:t>（２）　写真は、件名、撮影場所、撮影対象及び受託者名を明記した黒板を入れて撮影すること。また現場作業状況は作業前、作業後の状況を同一方向で撮影すること。</w:t>
      </w:r>
    </w:p>
    <w:p w14:paraId="1C88F9FD" w14:textId="77777777" w:rsidR="000013BB" w:rsidRDefault="000013BB" w:rsidP="00850853">
      <w:pPr>
        <w:ind w:firstLineChars="100" w:firstLine="214"/>
        <w:rPr>
          <w:rFonts w:cs="Times New Roman"/>
          <w:spacing w:val="8"/>
        </w:rPr>
      </w:pPr>
      <w:r>
        <w:rPr>
          <w:rFonts w:hint="eastAsia"/>
        </w:rPr>
        <w:t>（３）　一枚の写真では作業状況が明らかにならない場合は、貼り合わせること。</w:t>
      </w:r>
    </w:p>
    <w:p w14:paraId="4DEB245E" w14:textId="77777777" w:rsidR="000013BB" w:rsidRDefault="000013BB" w:rsidP="000013BB">
      <w:pPr>
        <w:rPr>
          <w:rFonts w:cs="Times New Roman"/>
        </w:rPr>
      </w:pPr>
    </w:p>
    <w:p w14:paraId="50DF1299" w14:textId="77777777" w:rsidR="000013BB" w:rsidRDefault="000013BB" w:rsidP="00850853">
      <w:pPr>
        <w:ind w:leftChars="-50" w:left="-107"/>
        <w:rPr>
          <w:rFonts w:cs="Times New Roman"/>
        </w:rPr>
      </w:pPr>
      <w:r>
        <w:rPr>
          <w:rFonts w:hint="eastAsia"/>
        </w:rPr>
        <w:t>１－１２　その他</w:t>
      </w:r>
    </w:p>
    <w:p w14:paraId="18D9595E" w14:textId="0632CEF7" w:rsidR="000013BB" w:rsidRDefault="001B5C4C" w:rsidP="00705E48">
      <w:pPr>
        <w:ind w:leftChars="100" w:left="214"/>
        <w:rPr>
          <w:rFonts w:cs="Times New Roman"/>
        </w:rPr>
      </w:pPr>
      <w:r>
        <w:rPr>
          <w:rFonts w:hint="eastAsia"/>
        </w:rPr>
        <w:t>乙</w:t>
      </w:r>
      <w:r w:rsidR="000013BB">
        <w:rPr>
          <w:rFonts w:hint="eastAsia"/>
        </w:rPr>
        <w:t>は、作業時に判明した施設の損傷で緊急を要するものは</w:t>
      </w:r>
      <w:r>
        <w:rPr>
          <w:rFonts w:hint="eastAsia"/>
        </w:rPr>
        <w:t>、</w:t>
      </w:r>
      <w:r w:rsidR="000013BB">
        <w:rPr>
          <w:rFonts w:hint="eastAsia"/>
        </w:rPr>
        <w:t>応急処置を実施のこと。</w:t>
      </w:r>
    </w:p>
    <w:p w14:paraId="65462032" w14:textId="77777777" w:rsidR="000013BB" w:rsidRDefault="000013BB" w:rsidP="00850853">
      <w:pPr>
        <w:ind w:leftChars="100" w:left="856" w:hangingChars="300" w:hanging="642"/>
      </w:pPr>
      <w:r>
        <w:rPr>
          <w:rFonts w:hint="eastAsia"/>
        </w:rPr>
        <w:t>（</w:t>
      </w:r>
      <w:r w:rsidR="001B5C4C">
        <w:rPr>
          <w:rFonts w:hint="eastAsia"/>
        </w:rPr>
        <w:t>１</w:t>
      </w:r>
      <w:r>
        <w:rPr>
          <w:rFonts w:hint="eastAsia"/>
        </w:rPr>
        <w:t>）　幹線管渠(圧送区間がある場合はその区間も含む)の地表部並びにマンホール周りに陥没が認められた場合は</w:t>
      </w:r>
      <w:r w:rsidRPr="001E6013">
        <w:rPr>
          <w:rFonts w:hint="eastAsia"/>
        </w:rPr>
        <w:t>常温アスファルト混合物</w:t>
      </w:r>
      <w:r>
        <w:rPr>
          <w:rFonts w:hint="eastAsia"/>
        </w:rPr>
        <w:t>等の応急材料を手配し、応急処理を講ずること。</w:t>
      </w:r>
    </w:p>
    <w:p w14:paraId="4E4E0F15" w14:textId="77777777" w:rsidR="000013BB" w:rsidRDefault="001B5C4C" w:rsidP="00850853">
      <w:pPr>
        <w:ind w:leftChars="75" w:left="850" w:hangingChars="300" w:hanging="690"/>
        <w:rPr>
          <w:rFonts w:cs="Times New Roman"/>
          <w:spacing w:val="8"/>
        </w:rPr>
      </w:pPr>
      <w:r>
        <w:rPr>
          <w:rFonts w:hint="eastAsia"/>
          <w:spacing w:val="8"/>
        </w:rPr>
        <w:t>（２</w:t>
      </w:r>
      <w:r w:rsidR="000013BB">
        <w:rPr>
          <w:rFonts w:hint="eastAsia"/>
          <w:spacing w:val="8"/>
        </w:rPr>
        <w:t xml:space="preserve">）　</w:t>
      </w:r>
      <w:r w:rsidR="000013BB" w:rsidRPr="005A0A4D">
        <w:rPr>
          <w:rFonts w:hint="eastAsia"/>
          <w:spacing w:val="8"/>
        </w:rPr>
        <w:t>マンホール</w:t>
      </w:r>
      <w:r w:rsidR="000013BB">
        <w:rPr>
          <w:rFonts w:hint="eastAsia"/>
          <w:spacing w:val="8"/>
        </w:rPr>
        <w:t>の</w:t>
      </w:r>
      <w:r w:rsidR="000013BB">
        <w:rPr>
          <w:rFonts w:hint="eastAsia"/>
        </w:rPr>
        <w:t>蝶番</w:t>
      </w:r>
      <w:r w:rsidR="000013BB" w:rsidRPr="005150DF">
        <w:rPr>
          <w:rFonts w:hint="eastAsia"/>
          <w:spacing w:val="8"/>
        </w:rPr>
        <w:t>が折損</w:t>
      </w:r>
      <w:r w:rsidR="000013BB">
        <w:rPr>
          <w:rFonts w:hint="eastAsia"/>
          <w:spacing w:val="8"/>
        </w:rPr>
        <w:t>、消失している時は取り付け</w:t>
      </w:r>
      <w:r w:rsidR="000013BB" w:rsidRPr="005150DF">
        <w:rPr>
          <w:rFonts w:hint="eastAsia"/>
          <w:spacing w:val="8"/>
        </w:rPr>
        <w:t>部の</w:t>
      </w:r>
      <w:r w:rsidR="000013BB">
        <w:rPr>
          <w:rFonts w:hint="eastAsia"/>
          <w:spacing w:val="8"/>
        </w:rPr>
        <w:t>状況</w:t>
      </w:r>
      <w:r w:rsidR="000013BB" w:rsidRPr="005150DF">
        <w:rPr>
          <w:rFonts w:hint="eastAsia"/>
          <w:spacing w:val="8"/>
        </w:rPr>
        <w:t>を確認し、交換が可能</w:t>
      </w:r>
      <w:r w:rsidR="000013BB">
        <w:rPr>
          <w:rFonts w:hint="eastAsia"/>
          <w:spacing w:val="8"/>
        </w:rPr>
        <w:t>な場合は</w:t>
      </w:r>
      <w:r w:rsidR="000013BB" w:rsidRPr="005150DF">
        <w:rPr>
          <w:rFonts w:hint="eastAsia"/>
          <w:spacing w:val="8"/>
        </w:rPr>
        <w:t>材料</w:t>
      </w:r>
      <w:r w:rsidR="000013BB">
        <w:rPr>
          <w:rFonts w:hint="eastAsia"/>
          <w:spacing w:val="8"/>
        </w:rPr>
        <w:t>を手配し</w:t>
      </w:r>
      <w:r w:rsidR="000013BB" w:rsidRPr="005150DF">
        <w:rPr>
          <w:rFonts w:hint="eastAsia"/>
          <w:spacing w:val="8"/>
        </w:rPr>
        <w:t>交換する</w:t>
      </w:r>
      <w:r w:rsidR="000013BB">
        <w:rPr>
          <w:rFonts w:hint="eastAsia"/>
          <w:spacing w:val="8"/>
        </w:rPr>
        <w:t>こと。また、</w:t>
      </w:r>
      <w:r w:rsidR="000013BB" w:rsidRPr="005A0A4D">
        <w:rPr>
          <w:rFonts w:hint="eastAsia"/>
          <w:spacing w:val="8"/>
        </w:rPr>
        <w:t>マンホール</w:t>
      </w:r>
      <w:r w:rsidR="000013BB">
        <w:rPr>
          <w:rFonts w:hint="eastAsia"/>
          <w:spacing w:val="8"/>
        </w:rPr>
        <w:t>の雨水浸入止め用ゴムキャップが消失している時は、雨水の浸入状況を確認し、状況に応じてゴムキャップを取り付けること。</w:t>
      </w:r>
    </w:p>
    <w:p w14:paraId="23A56834" w14:textId="77777777" w:rsidR="000013BB" w:rsidRPr="00714FBB" w:rsidRDefault="000013BB" w:rsidP="000013BB">
      <w:pPr>
        <w:jc w:val="center"/>
        <w:rPr>
          <w:rFonts w:cs="Times New Roman"/>
          <w:spacing w:val="20"/>
          <w:sz w:val="24"/>
          <w:szCs w:val="24"/>
          <w:lang w:eastAsia="zh-TW"/>
        </w:rPr>
      </w:pPr>
      <w:r>
        <w:rPr>
          <w:rFonts w:hAnsi="Century" w:cs="Times New Roman"/>
          <w:color w:val="auto"/>
          <w:sz w:val="24"/>
          <w:szCs w:val="24"/>
          <w:lang w:eastAsia="zh-TW"/>
        </w:rPr>
        <w:br w:type="page"/>
      </w:r>
      <w:r w:rsidRPr="00714FBB">
        <w:rPr>
          <w:rFonts w:hint="eastAsia"/>
          <w:spacing w:val="20"/>
          <w:sz w:val="24"/>
          <w:szCs w:val="24"/>
          <w:lang w:eastAsia="zh-TW"/>
        </w:rPr>
        <w:lastRenderedPageBreak/>
        <w:t>第２章　安全管理</w:t>
      </w:r>
    </w:p>
    <w:p w14:paraId="1B9B68FC" w14:textId="77777777" w:rsidR="000013BB" w:rsidRDefault="000013BB" w:rsidP="000013BB">
      <w:pPr>
        <w:rPr>
          <w:rFonts w:cs="Times New Roman"/>
          <w:spacing w:val="8"/>
          <w:lang w:eastAsia="zh-TW"/>
        </w:rPr>
      </w:pPr>
    </w:p>
    <w:p w14:paraId="34175A13" w14:textId="77777777" w:rsidR="000013BB" w:rsidRDefault="000013BB" w:rsidP="00850853">
      <w:pPr>
        <w:ind w:leftChars="-50" w:left="-107"/>
        <w:rPr>
          <w:rFonts w:cs="Times New Roman"/>
          <w:spacing w:val="8"/>
          <w:lang w:eastAsia="zh-TW"/>
        </w:rPr>
      </w:pPr>
      <w:r>
        <w:rPr>
          <w:rFonts w:hint="eastAsia"/>
          <w:lang w:eastAsia="zh-TW"/>
        </w:rPr>
        <w:t>２－１　一般事項</w:t>
      </w:r>
    </w:p>
    <w:p w14:paraId="7EE74C29" w14:textId="77777777" w:rsidR="000013BB" w:rsidRDefault="000013BB" w:rsidP="00850853">
      <w:pPr>
        <w:ind w:left="214" w:hangingChars="100" w:hanging="214"/>
        <w:rPr>
          <w:rFonts w:cs="Times New Roman"/>
          <w:spacing w:val="8"/>
        </w:rPr>
      </w:pPr>
      <w:r>
        <w:rPr>
          <w:rFonts w:hint="eastAsia"/>
        </w:rPr>
        <w:t>１</w:t>
      </w:r>
      <w:r w:rsidR="005327B1">
        <w:rPr>
          <w:rFonts w:hint="eastAsia"/>
        </w:rPr>
        <w:t xml:space="preserve">　乙</w:t>
      </w:r>
      <w:r>
        <w:rPr>
          <w:rFonts w:hint="eastAsia"/>
        </w:rPr>
        <w:t>は、労働災害及び物件損害等の未然防止に努め、「労働安全衛生法」及び「酸素欠乏症等防止規則」等の定めるところに従い、その防止に必要な措置を十分に講ずること。</w:t>
      </w:r>
    </w:p>
    <w:p w14:paraId="0A61C91E" w14:textId="77777777" w:rsidR="000013BB" w:rsidRDefault="000013BB" w:rsidP="00850853">
      <w:pPr>
        <w:ind w:left="214" w:hangingChars="100" w:hanging="214"/>
        <w:rPr>
          <w:rFonts w:cs="Times New Roman"/>
          <w:spacing w:val="8"/>
        </w:rPr>
      </w:pPr>
      <w:r>
        <w:rPr>
          <w:rFonts w:hint="eastAsia"/>
        </w:rPr>
        <w:t>２　作業中は、気象情報に十分注意を払い、豪雨出水、地震等が発生した場合は、ただちに対処できるような対策を講じておくこと。</w:t>
      </w:r>
    </w:p>
    <w:p w14:paraId="646D4010" w14:textId="77777777" w:rsidR="000013BB" w:rsidRDefault="000013BB" w:rsidP="00850853">
      <w:pPr>
        <w:ind w:left="214" w:hangingChars="100" w:hanging="214"/>
        <w:rPr>
          <w:rFonts w:cs="Times New Roman"/>
          <w:spacing w:val="8"/>
        </w:rPr>
      </w:pPr>
      <w:r>
        <w:rPr>
          <w:rFonts w:hint="eastAsia"/>
        </w:rPr>
        <w:t>３　事故防止を図るため、安全管理については、「調査計画書」に明示し、</w:t>
      </w:r>
      <w:r w:rsidR="005327B1">
        <w:rPr>
          <w:rFonts w:hint="eastAsia"/>
        </w:rPr>
        <w:t>乙</w:t>
      </w:r>
      <w:r>
        <w:rPr>
          <w:rFonts w:hint="eastAsia"/>
        </w:rPr>
        <w:t>の責任において実施すること。</w:t>
      </w:r>
    </w:p>
    <w:p w14:paraId="4E3FA08B" w14:textId="77777777" w:rsidR="000013BB" w:rsidRPr="00F452E8" w:rsidRDefault="000013BB" w:rsidP="000013BB">
      <w:pPr>
        <w:rPr>
          <w:rFonts w:cs="Times New Roman"/>
          <w:spacing w:val="8"/>
        </w:rPr>
      </w:pPr>
    </w:p>
    <w:p w14:paraId="79FEE290" w14:textId="77777777" w:rsidR="000013BB" w:rsidRDefault="000013BB" w:rsidP="00850853">
      <w:pPr>
        <w:ind w:leftChars="-50" w:left="-107"/>
        <w:rPr>
          <w:rFonts w:cs="Times New Roman"/>
          <w:spacing w:val="8"/>
        </w:rPr>
      </w:pPr>
      <w:r>
        <w:rPr>
          <w:rFonts w:hint="eastAsia"/>
        </w:rPr>
        <w:t>２－２　安全教育</w:t>
      </w:r>
    </w:p>
    <w:p w14:paraId="4246A7FF" w14:textId="77777777" w:rsidR="000013BB" w:rsidRDefault="000013BB" w:rsidP="00850853">
      <w:pPr>
        <w:ind w:left="214" w:hangingChars="100" w:hanging="214"/>
        <w:rPr>
          <w:rFonts w:cs="Times New Roman"/>
          <w:spacing w:val="8"/>
        </w:rPr>
      </w:pPr>
      <w:r>
        <w:rPr>
          <w:rFonts w:hint="eastAsia"/>
        </w:rPr>
        <w:t>１</w:t>
      </w:r>
      <w:r w:rsidR="005327B1">
        <w:rPr>
          <w:rFonts w:hint="eastAsia"/>
        </w:rPr>
        <w:t xml:space="preserve">　乙</w:t>
      </w:r>
      <w:r>
        <w:rPr>
          <w:rFonts w:hint="eastAsia"/>
        </w:rPr>
        <w:t>は、点検業務に従事する者に対して定期的に当該点検業務に関する安全教育を行い、安全意識の向上を図ること。</w:t>
      </w:r>
    </w:p>
    <w:p w14:paraId="2BA7BAE1" w14:textId="77777777" w:rsidR="000013BB" w:rsidRDefault="005327B1" w:rsidP="000013BB">
      <w:pPr>
        <w:rPr>
          <w:rFonts w:cs="Times New Roman"/>
          <w:spacing w:val="8"/>
        </w:rPr>
      </w:pPr>
      <w:r>
        <w:rPr>
          <w:rFonts w:hint="eastAsia"/>
        </w:rPr>
        <w:t>２　乙</w:t>
      </w:r>
      <w:r w:rsidR="000013BB">
        <w:rPr>
          <w:rFonts w:hint="eastAsia"/>
        </w:rPr>
        <w:t>は、労働省令で定める酸素欠乏危険作業について、特別な教育を行うこと。</w:t>
      </w:r>
    </w:p>
    <w:p w14:paraId="5CB90A06" w14:textId="77777777" w:rsidR="000013BB" w:rsidRPr="005327B1" w:rsidRDefault="000013BB" w:rsidP="000013BB">
      <w:pPr>
        <w:rPr>
          <w:rFonts w:cs="Times New Roman"/>
          <w:spacing w:val="8"/>
        </w:rPr>
      </w:pPr>
    </w:p>
    <w:p w14:paraId="41C2828A" w14:textId="77777777" w:rsidR="000013BB" w:rsidRDefault="000013BB" w:rsidP="00850853">
      <w:pPr>
        <w:ind w:leftChars="-50" w:left="-107"/>
        <w:rPr>
          <w:rFonts w:cs="Times New Roman"/>
          <w:spacing w:val="8"/>
        </w:rPr>
      </w:pPr>
      <w:r>
        <w:rPr>
          <w:rFonts w:hint="eastAsia"/>
        </w:rPr>
        <w:t>２－３　労働災害防止</w:t>
      </w:r>
    </w:p>
    <w:p w14:paraId="5E16B35C" w14:textId="77777777" w:rsidR="000013BB" w:rsidRDefault="000013BB" w:rsidP="00850853">
      <w:pPr>
        <w:ind w:left="214" w:hangingChars="100" w:hanging="214"/>
        <w:rPr>
          <w:rFonts w:cs="Times New Roman"/>
          <w:spacing w:val="8"/>
        </w:rPr>
      </w:pPr>
      <w:r>
        <w:rPr>
          <w:rFonts w:hint="eastAsia"/>
        </w:rPr>
        <w:t>１　現場の作業環境は、常に良好な状態に保ち、機械器具その他の設備は常時点検して、点検業務の作業に従事する者の安全を図ること。</w:t>
      </w:r>
    </w:p>
    <w:p w14:paraId="27EBB859" w14:textId="77777777" w:rsidR="000013BB" w:rsidRDefault="000013BB" w:rsidP="00850853">
      <w:pPr>
        <w:ind w:left="214" w:hangingChars="100" w:hanging="214"/>
        <w:rPr>
          <w:rFonts w:cs="Times New Roman"/>
          <w:spacing w:val="8"/>
        </w:rPr>
      </w:pPr>
      <w:r>
        <w:rPr>
          <w:rFonts w:hint="eastAsia"/>
        </w:rPr>
        <w:t>２　マンホール、管渠等に出入りし、またはこれらの内部で作業を行う場合は、労働省令で定める酸素欠乏危険作業主任者の指示に従い、酸素欠乏空気、有毒ガス等の有無を作業開始前と作業中は常時測定し、換気等事故防止に必要な措置を講ずるとともに、呼吸用保護具等を常備すること。</w:t>
      </w:r>
    </w:p>
    <w:p w14:paraId="190C05B3" w14:textId="7113E73B" w:rsidR="000013BB" w:rsidRDefault="005327B1" w:rsidP="00705E48">
      <w:pPr>
        <w:ind w:leftChars="100" w:left="214" w:firstLineChars="100" w:firstLine="214"/>
        <w:rPr>
          <w:rFonts w:cs="Times New Roman"/>
          <w:spacing w:val="8"/>
        </w:rPr>
      </w:pPr>
      <w:r>
        <w:rPr>
          <w:rFonts w:hint="eastAsia"/>
        </w:rPr>
        <w:t>なお、酸素及び硫化水素の測定結果は、記録、保存し甲</w:t>
      </w:r>
      <w:r w:rsidR="000013BB">
        <w:rPr>
          <w:rFonts w:hint="eastAsia"/>
        </w:rPr>
        <w:t>が提示を求めた場合はその指示に従うこと。</w:t>
      </w:r>
    </w:p>
    <w:p w14:paraId="7D4375EC" w14:textId="77777777" w:rsidR="000013BB" w:rsidRDefault="000013BB" w:rsidP="00850853">
      <w:pPr>
        <w:ind w:left="214" w:hangingChars="100" w:hanging="214"/>
        <w:rPr>
          <w:rFonts w:cs="Times New Roman"/>
          <w:spacing w:val="8"/>
        </w:rPr>
      </w:pPr>
      <w:r>
        <w:rPr>
          <w:rFonts w:hint="eastAsia"/>
        </w:rPr>
        <w:t>３　作業中、酸素欠乏空気や有毒ガス等が発生した場合は、ただちに必要な措置を講ずるとともに、</w:t>
      </w:r>
      <w:r w:rsidR="005327B1">
        <w:rPr>
          <w:rFonts w:hint="eastAsia"/>
        </w:rPr>
        <w:t>甲</w:t>
      </w:r>
      <w:r>
        <w:rPr>
          <w:rFonts w:hint="eastAsia"/>
        </w:rPr>
        <w:t>及びその他関係機関に緊急連絡を行い、その指示により適切な措置を講ずること。</w:t>
      </w:r>
    </w:p>
    <w:p w14:paraId="200FCD08" w14:textId="77777777" w:rsidR="000013BB" w:rsidRDefault="000013BB" w:rsidP="00850853">
      <w:pPr>
        <w:ind w:left="214" w:hangingChars="100" w:hanging="214"/>
        <w:rPr>
          <w:rFonts w:cs="Times New Roman"/>
          <w:spacing w:val="8"/>
        </w:rPr>
      </w:pPr>
      <w:r>
        <w:rPr>
          <w:rFonts w:hint="eastAsia"/>
        </w:rPr>
        <w:t>４　資格を必要とする諸機械を取り扱う場合は、必ず有資格者をあて、かつ、誘導員を配置すること。</w:t>
      </w:r>
    </w:p>
    <w:p w14:paraId="19396DC5" w14:textId="77777777" w:rsidR="000013BB" w:rsidRPr="0079581B" w:rsidRDefault="000013BB" w:rsidP="000013BB">
      <w:pPr>
        <w:rPr>
          <w:rFonts w:cs="Times New Roman"/>
          <w:spacing w:val="8"/>
        </w:rPr>
      </w:pPr>
    </w:p>
    <w:p w14:paraId="4B34EB71" w14:textId="77777777" w:rsidR="000013BB" w:rsidRDefault="000013BB" w:rsidP="00850853">
      <w:pPr>
        <w:ind w:leftChars="-50" w:left="-107"/>
        <w:rPr>
          <w:rFonts w:cs="Times New Roman"/>
          <w:spacing w:val="8"/>
        </w:rPr>
      </w:pPr>
      <w:r>
        <w:rPr>
          <w:rFonts w:hint="eastAsia"/>
        </w:rPr>
        <w:t>２－４　公衆災害防止</w:t>
      </w:r>
    </w:p>
    <w:p w14:paraId="483935D4" w14:textId="77777777" w:rsidR="000013BB" w:rsidRDefault="000013BB" w:rsidP="00850853">
      <w:pPr>
        <w:ind w:left="214" w:hangingChars="100" w:hanging="214"/>
        <w:rPr>
          <w:rFonts w:cs="Times New Roman"/>
          <w:spacing w:val="8"/>
        </w:rPr>
      </w:pPr>
      <w:r>
        <w:rPr>
          <w:rFonts w:hint="eastAsia"/>
        </w:rPr>
        <w:t>１　作業中は、常時現場周辺の居住者及び通行人の安全ならびに交通、流水等の円滑な処理に努め、現場の保安対策を十分講ずること。</w:t>
      </w:r>
    </w:p>
    <w:p w14:paraId="55D2CF72" w14:textId="77777777" w:rsidR="000013BB" w:rsidRDefault="000013BB" w:rsidP="00850853">
      <w:pPr>
        <w:ind w:left="214" w:hangingChars="100" w:hanging="214"/>
        <w:rPr>
          <w:rFonts w:cs="Times New Roman"/>
          <w:spacing w:val="8"/>
        </w:rPr>
      </w:pPr>
      <w:r>
        <w:rPr>
          <w:rFonts w:hint="eastAsia"/>
        </w:rPr>
        <w:t>２　作業現場には、「下水道管路内点検作業中」と明示した標識を設けるとともに、夜間には十分な照明及び保安灯を施し、通行人及び車両交通等の安全の確保に努めること。</w:t>
      </w:r>
    </w:p>
    <w:p w14:paraId="136D228E" w14:textId="77777777" w:rsidR="000013BB" w:rsidRDefault="000013BB" w:rsidP="000013BB">
      <w:pPr>
        <w:rPr>
          <w:rFonts w:cs="Times New Roman"/>
          <w:spacing w:val="8"/>
        </w:rPr>
      </w:pPr>
      <w:r>
        <w:rPr>
          <w:rFonts w:hint="eastAsia"/>
        </w:rPr>
        <w:t>３　作業区域内には、交通整理員を配置し、車両及び歩行者の通行の誘導及び整理を行うこと。</w:t>
      </w:r>
    </w:p>
    <w:p w14:paraId="5CD368C4" w14:textId="77777777" w:rsidR="000013BB" w:rsidRDefault="000013BB" w:rsidP="00850853">
      <w:pPr>
        <w:ind w:left="214" w:hangingChars="100" w:hanging="214"/>
        <w:rPr>
          <w:rFonts w:cs="Times New Roman"/>
          <w:spacing w:val="8"/>
        </w:rPr>
      </w:pPr>
      <w:r>
        <w:rPr>
          <w:rFonts w:hint="eastAsia"/>
        </w:rPr>
        <w:t>４　作業に伴う交通整理及び保安対策は、この仕様書に定めるところによるほか、関係官公署の指示に従い、適切に行うこと。</w:t>
      </w:r>
    </w:p>
    <w:p w14:paraId="35671679" w14:textId="77777777" w:rsidR="000013BB" w:rsidRDefault="000013BB" w:rsidP="00850853">
      <w:pPr>
        <w:ind w:left="214" w:hangingChars="100" w:hanging="214"/>
        <w:rPr>
          <w:rFonts w:cs="Times New Roman"/>
          <w:spacing w:val="8"/>
        </w:rPr>
      </w:pPr>
      <w:r>
        <w:rPr>
          <w:rFonts w:hint="eastAsia"/>
        </w:rPr>
        <w:t>５　前項の対策に関する具体的事項については、関係機関と十分協議して定め、協議結果を</w:t>
      </w:r>
      <w:r w:rsidR="005327B1">
        <w:rPr>
          <w:rFonts w:hint="eastAsia"/>
        </w:rPr>
        <w:t>甲</w:t>
      </w:r>
      <w:r>
        <w:rPr>
          <w:rFonts w:hint="eastAsia"/>
        </w:rPr>
        <w:t>に提出すること。</w:t>
      </w:r>
    </w:p>
    <w:p w14:paraId="4ED5EFAE" w14:textId="77777777" w:rsidR="000013BB" w:rsidRDefault="000013BB" w:rsidP="000013BB"/>
    <w:p w14:paraId="0058CA3F" w14:textId="77777777" w:rsidR="000013BB" w:rsidRDefault="000013BB" w:rsidP="00850853">
      <w:pPr>
        <w:ind w:leftChars="-50" w:left="-107"/>
        <w:rPr>
          <w:rFonts w:cs="Times New Roman"/>
          <w:spacing w:val="8"/>
        </w:rPr>
      </w:pPr>
      <w:r>
        <w:rPr>
          <w:rFonts w:hint="eastAsia"/>
        </w:rPr>
        <w:t>２－５　その他</w:t>
      </w:r>
    </w:p>
    <w:p w14:paraId="695372CE" w14:textId="77777777" w:rsidR="000013BB" w:rsidRDefault="000013BB" w:rsidP="00850853">
      <w:pPr>
        <w:ind w:left="214" w:hangingChars="100" w:hanging="214"/>
        <w:rPr>
          <w:rFonts w:cs="Times New Roman"/>
          <w:spacing w:val="8"/>
        </w:rPr>
      </w:pPr>
      <w:r>
        <w:rPr>
          <w:rFonts w:hint="eastAsia"/>
        </w:rPr>
        <w:t>１</w:t>
      </w:r>
      <w:r w:rsidR="005327B1">
        <w:rPr>
          <w:rFonts w:hint="eastAsia"/>
        </w:rPr>
        <w:t xml:space="preserve">　乙</w:t>
      </w:r>
      <w:r>
        <w:rPr>
          <w:rFonts w:hint="eastAsia"/>
        </w:rPr>
        <w:t>は、作業にあたって、下水道施設又はガス管等の付近では、絶対に裸火を使用しないこと。</w:t>
      </w:r>
    </w:p>
    <w:p w14:paraId="41683136" w14:textId="77777777" w:rsidR="000013BB" w:rsidRDefault="000013BB" w:rsidP="00850853">
      <w:pPr>
        <w:ind w:left="214" w:hangingChars="100" w:hanging="214"/>
        <w:rPr>
          <w:rFonts w:cs="Times New Roman"/>
          <w:spacing w:val="8"/>
        </w:rPr>
      </w:pPr>
      <w:r>
        <w:rPr>
          <w:rFonts w:hint="eastAsia"/>
        </w:rPr>
        <w:t>２　万一事故が発生したときは、緊急連絡体制にしたがい、ただちに</w:t>
      </w:r>
      <w:r w:rsidR="005327B1">
        <w:rPr>
          <w:rFonts w:hint="eastAsia"/>
        </w:rPr>
        <w:t>甲</w:t>
      </w:r>
      <w:r>
        <w:rPr>
          <w:rFonts w:hint="eastAsia"/>
        </w:rPr>
        <w:t>及び関係官公署に報告するとともに、すみやかに必要な措置を講ずること。</w:t>
      </w:r>
    </w:p>
    <w:p w14:paraId="5534CDD1" w14:textId="77777777" w:rsidR="000013BB" w:rsidRDefault="005327B1" w:rsidP="00850853">
      <w:pPr>
        <w:ind w:left="214" w:hangingChars="100" w:hanging="214"/>
        <w:jc w:val="both"/>
        <w:rPr>
          <w:rFonts w:cs="Times New Roman"/>
        </w:rPr>
      </w:pPr>
      <w:r>
        <w:rPr>
          <w:rFonts w:hint="eastAsia"/>
        </w:rPr>
        <w:t>３　前項の通報後、乙</w:t>
      </w:r>
      <w:r w:rsidR="000013BB">
        <w:rPr>
          <w:rFonts w:hint="eastAsia"/>
        </w:rPr>
        <w:t>は事故の原因、経過及び被害内容を調査の上、その結果を書面によりただちに</w:t>
      </w:r>
      <w:r>
        <w:rPr>
          <w:rFonts w:hint="eastAsia"/>
        </w:rPr>
        <w:t>甲</w:t>
      </w:r>
      <w:r w:rsidR="000013BB">
        <w:rPr>
          <w:rFonts w:hint="eastAsia"/>
        </w:rPr>
        <w:t>に届け出ること。</w:t>
      </w:r>
    </w:p>
    <w:p w14:paraId="65C8A5A9" w14:textId="77777777" w:rsidR="000013BB" w:rsidRPr="00714FBB" w:rsidRDefault="000013BB" w:rsidP="00850853">
      <w:pPr>
        <w:ind w:left="214" w:hangingChars="100" w:hanging="214"/>
        <w:jc w:val="center"/>
        <w:rPr>
          <w:rFonts w:cs="Times New Roman"/>
          <w:spacing w:val="20"/>
          <w:sz w:val="24"/>
          <w:szCs w:val="24"/>
        </w:rPr>
      </w:pPr>
      <w:r>
        <w:rPr>
          <w:rFonts w:cs="Times New Roman"/>
        </w:rPr>
        <w:br w:type="page"/>
      </w:r>
      <w:r w:rsidRPr="00714FBB">
        <w:rPr>
          <w:rFonts w:hint="eastAsia"/>
          <w:spacing w:val="20"/>
          <w:sz w:val="24"/>
          <w:szCs w:val="24"/>
        </w:rPr>
        <w:lastRenderedPageBreak/>
        <w:t>第３</w:t>
      </w:r>
      <w:r>
        <w:rPr>
          <w:rFonts w:hint="eastAsia"/>
          <w:spacing w:val="20"/>
          <w:sz w:val="24"/>
          <w:szCs w:val="24"/>
        </w:rPr>
        <w:t>章　点検及び</w:t>
      </w:r>
      <w:r w:rsidRPr="00714FBB">
        <w:rPr>
          <w:rFonts w:hint="eastAsia"/>
          <w:spacing w:val="20"/>
          <w:sz w:val="24"/>
          <w:szCs w:val="24"/>
        </w:rPr>
        <w:t>調査</w:t>
      </w:r>
    </w:p>
    <w:p w14:paraId="5D884352" w14:textId="77777777" w:rsidR="000013BB" w:rsidRDefault="000013BB" w:rsidP="000013BB">
      <w:pPr>
        <w:rPr>
          <w:rFonts w:cs="Times New Roman"/>
          <w:spacing w:val="8"/>
        </w:rPr>
      </w:pPr>
    </w:p>
    <w:p w14:paraId="4F8B9574" w14:textId="77777777" w:rsidR="000013BB" w:rsidRDefault="000013BB" w:rsidP="00850853">
      <w:pPr>
        <w:ind w:leftChars="-50" w:left="-107"/>
        <w:rPr>
          <w:rFonts w:cs="Times New Roman"/>
          <w:spacing w:val="8"/>
        </w:rPr>
      </w:pPr>
      <w:r>
        <w:rPr>
          <w:rFonts w:hint="eastAsia"/>
        </w:rPr>
        <w:t>３－１　一般事項</w:t>
      </w:r>
    </w:p>
    <w:p w14:paraId="38F155DD" w14:textId="77777777" w:rsidR="000013BB" w:rsidRDefault="000013BB" w:rsidP="00850853">
      <w:pPr>
        <w:ind w:left="214" w:hangingChars="100" w:hanging="214"/>
        <w:rPr>
          <w:rFonts w:cs="Times New Roman"/>
          <w:spacing w:val="8"/>
        </w:rPr>
      </w:pPr>
      <w:r>
        <w:rPr>
          <w:rFonts w:hint="eastAsia"/>
        </w:rPr>
        <w:t>１</w:t>
      </w:r>
      <w:r w:rsidR="005327B1">
        <w:rPr>
          <w:rFonts w:hint="eastAsia"/>
        </w:rPr>
        <w:t xml:space="preserve">　乙</w:t>
      </w:r>
      <w:r>
        <w:rPr>
          <w:rFonts w:hint="eastAsia"/>
        </w:rPr>
        <w:t>は、「調査計画書」に点検及び調査箇所、順序等を定め、事前に</w:t>
      </w:r>
      <w:r w:rsidR="005327B1">
        <w:rPr>
          <w:rFonts w:hint="eastAsia"/>
        </w:rPr>
        <w:t>甲</w:t>
      </w:r>
      <w:r>
        <w:rPr>
          <w:rFonts w:hint="eastAsia"/>
        </w:rPr>
        <w:t>に報告した上で作業に着手すること。</w:t>
      </w:r>
    </w:p>
    <w:p w14:paraId="1D77C725" w14:textId="77777777" w:rsidR="000013BB" w:rsidRDefault="000013BB" w:rsidP="00850853">
      <w:pPr>
        <w:ind w:left="214" w:hangingChars="100" w:hanging="214"/>
        <w:rPr>
          <w:rFonts w:cs="Times New Roman"/>
          <w:spacing w:val="8"/>
        </w:rPr>
      </w:pPr>
      <w:r>
        <w:rPr>
          <w:rFonts w:hint="eastAsia"/>
        </w:rPr>
        <w:t>２　作業にあたっては、管口を傷めないようガイドローラー等を使用する等必要な保護措置を講じ、下水道施設に損傷を与えないよう十分留意すること。</w:t>
      </w:r>
    </w:p>
    <w:p w14:paraId="171F9156" w14:textId="77777777" w:rsidR="000013BB" w:rsidRDefault="000013BB" w:rsidP="00850853">
      <w:pPr>
        <w:ind w:left="214" w:hangingChars="100" w:hanging="214"/>
        <w:rPr>
          <w:rFonts w:cs="Times New Roman"/>
          <w:spacing w:val="8"/>
        </w:rPr>
      </w:pPr>
      <w:r>
        <w:rPr>
          <w:rFonts w:hint="eastAsia"/>
        </w:rPr>
        <w:t>３　作業にあたり仮締切を必要とする場合は、</w:t>
      </w:r>
      <w:r w:rsidR="005327B1">
        <w:rPr>
          <w:rFonts w:hint="eastAsia"/>
        </w:rPr>
        <w:t>甲</w:t>
      </w:r>
      <w:r>
        <w:rPr>
          <w:rFonts w:hint="eastAsia"/>
        </w:rPr>
        <w:t>の承諾を得ること。この仮締切は、上流に溢水が起きない構造で、かつ、作業中の安全が確保されるものとする。</w:t>
      </w:r>
    </w:p>
    <w:p w14:paraId="3117613E" w14:textId="77777777" w:rsidR="000013BB" w:rsidRDefault="000013BB" w:rsidP="00850853">
      <w:pPr>
        <w:ind w:left="214" w:hangingChars="100" w:hanging="214"/>
      </w:pPr>
      <w:r>
        <w:rPr>
          <w:rFonts w:hint="eastAsia"/>
        </w:rPr>
        <w:t xml:space="preserve">　　ただし、上流に溢水が生じる恐れがある時は、ただちにこれを撤去すること。</w:t>
      </w:r>
    </w:p>
    <w:p w14:paraId="68FA488F" w14:textId="77777777" w:rsidR="000013BB" w:rsidRDefault="005327B1" w:rsidP="00850853">
      <w:pPr>
        <w:ind w:left="214" w:hangingChars="100" w:hanging="214"/>
        <w:rPr>
          <w:rFonts w:cs="Times New Roman"/>
          <w:spacing w:val="8"/>
        </w:rPr>
      </w:pPr>
      <w:r>
        <w:rPr>
          <w:rFonts w:hint="eastAsia"/>
        </w:rPr>
        <w:t>４　乙</w:t>
      </w:r>
      <w:r w:rsidR="000013BB">
        <w:rPr>
          <w:rFonts w:hint="eastAsia"/>
        </w:rPr>
        <w:t>は、作業にあたり騒音規制法、振動規制法等の公害防止関係法令に定める規制基準を遵守するために必要な措置を講ずること。</w:t>
      </w:r>
    </w:p>
    <w:p w14:paraId="64BE8943" w14:textId="77777777" w:rsidR="000013BB" w:rsidRDefault="005327B1" w:rsidP="00850853">
      <w:pPr>
        <w:ind w:left="214" w:hangingChars="100" w:hanging="214"/>
        <w:rPr>
          <w:rFonts w:cs="Times New Roman"/>
          <w:spacing w:val="8"/>
        </w:rPr>
      </w:pPr>
      <w:r>
        <w:rPr>
          <w:rFonts w:hint="eastAsia"/>
        </w:rPr>
        <w:t>５　乙</w:t>
      </w:r>
      <w:r w:rsidR="000013BB">
        <w:rPr>
          <w:rFonts w:hint="eastAsia"/>
        </w:rPr>
        <w:t>が</w:t>
      </w:r>
      <w:r>
        <w:rPr>
          <w:rFonts w:hint="eastAsia"/>
        </w:rPr>
        <w:t>、甲</w:t>
      </w:r>
      <w:r w:rsidR="000013BB">
        <w:rPr>
          <w:rFonts w:hint="eastAsia"/>
        </w:rPr>
        <w:t>の指示に反して作業を</w:t>
      </w:r>
      <w:r>
        <w:rPr>
          <w:rFonts w:hint="eastAsia"/>
        </w:rPr>
        <w:t>続行した場合や甲</w:t>
      </w:r>
      <w:r w:rsidR="000013BB">
        <w:rPr>
          <w:rFonts w:hint="eastAsia"/>
        </w:rPr>
        <w:t>が事故防止上危険と判断した場合等には、作業の一時中止を命ずることがある。</w:t>
      </w:r>
    </w:p>
    <w:p w14:paraId="7CA4BE15" w14:textId="77777777" w:rsidR="000013BB" w:rsidRDefault="000013BB" w:rsidP="00850853">
      <w:pPr>
        <w:ind w:left="214" w:hangingChars="100" w:hanging="214"/>
        <w:rPr>
          <w:rFonts w:cs="Times New Roman"/>
          <w:spacing w:val="8"/>
        </w:rPr>
      </w:pPr>
      <w:r>
        <w:rPr>
          <w:rFonts w:hint="eastAsia"/>
        </w:rPr>
        <w:t>６　作業にあたり、道路その他の工作物を土砂等で汚染させないこと。万一汚染させたときは、作業終了の都度、洗浄・清掃すること。</w:t>
      </w:r>
    </w:p>
    <w:p w14:paraId="571D174D" w14:textId="77777777" w:rsidR="000013BB" w:rsidRDefault="000013BB" w:rsidP="000013BB">
      <w:pPr>
        <w:rPr>
          <w:rFonts w:cs="Times New Roman"/>
          <w:spacing w:val="8"/>
        </w:rPr>
      </w:pPr>
      <w:r>
        <w:rPr>
          <w:rFonts w:hint="eastAsia"/>
        </w:rPr>
        <w:t>７　作業終了後は、すみやかに使用機器、仮設物等を搬出し、作業箇所の清掃を行うこと。</w:t>
      </w:r>
    </w:p>
    <w:p w14:paraId="1213BF90" w14:textId="77777777" w:rsidR="000013BB" w:rsidRDefault="000013BB" w:rsidP="000013BB">
      <w:pPr>
        <w:rPr>
          <w:rFonts w:cs="Times New Roman"/>
          <w:spacing w:val="8"/>
        </w:rPr>
      </w:pPr>
    </w:p>
    <w:p w14:paraId="1AA8C1F2" w14:textId="77777777" w:rsidR="000013BB" w:rsidRDefault="000013BB" w:rsidP="00850853">
      <w:pPr>
        <w:ind w:leftChars="-50" w:left="-107"/>
        <w:rPr>
          <w:rFonts w:cs="Times New Roman"/>
          <w:spacing w:val="8"/>
        </w:rPr>
      </w:pPr>
      <w:r>
        <w:rPr>
          <w:rFonts w:hint="eastAsia"/>
        </w:rPr>
        <w:t>３－２　点検及び調査</w:t>
      </w:r>
    </w:p>
    <w:p w14:paraId="57251118" w14:textId="77777777" w:rsidR="000013BB" w:rsidRDefault="000013BB" w:rsidP="00850853">
      <w:pPr>
        <w:ind w:left="214" w:hangingChars="100" w:hanging="214"/>
        <w:rPr>
          <w:rFonts w:cs="Times New Roman"/>
          <w:spacing w:val="8"/>
        </w:rPr>
      </w:pPr>
      <w:r>
        <w:rPr>
          <w:rFonts w:hint="eastAsia"/>
        </w:rPr>
        <w:t xml:space="preserve">１　</w:t>
      </w:r>
      <w:r w:rsidR="005327B1">
        <w:rPr>
          <w:rFonts w:hint="eastAsia"/>
        </w:rPr>
        <w:t>乙</w:t>
      </w:r>
      <w:r>
        <w:rPr>
          <w:rFonts w:hint="eastAsia"/>
        </w:rPr>
        <w:t>は、下記事項について記載した調査計画書を提出すること。</w:t>
      </w:r>
    </w:p>
    <w:p w14:paraId="440D97B1" w14:textId="239ABAFF" w:rsidR="000013BB" w:rsidRDefault="000013BB" w:rsidP="00705E48">
      <w:pPr>
        <w:ind w:firstLineChars="100" w:firstLine="214"/>
        <w:rPr>
          <w:rFonts w:cs="Times New Roman"/>
          <w:spacing w:val="8"/>
          <w:lang w:eastAsia="zh-TW"/>
        </w:rPr>
      </w:pPr>
      <w:r>
        <w:rPr>
          <w:rFonts w:hint="eastAsia"/>
          <w:lang w:eastAsia="zh-TW"/>
        </w:rPr>
        <w:t>（１）　調査概要</w:t>
      </w:r>
    </w:p>
    <w:p w14:paraId="58813033" w14:textId="02048628" w:rsidR="000013BB" w:rsidRDefault="000013BB" w:rsidP="00705E48">
      <w:pPr>
        <w:ind w:firstLineChars="100" w:firstLine="214"/>
        <w:rPr>
          <w:rFonts w:cs="Times New Roman"/>
          <w:spacing w:val="8"/>
          <w:lang w:eastAsia="zh-TW"/>
        </w:rPr>
      </w:pPr>
      <w:r>
        <w:rPr>
          <w:rFonts w:hint="eastAsia"/>
          <w:lang w:eastAsia="zh-TW"/>
        </w:rPr>
        <w:t>（２）　現場組織（職務分担、緊急連絡体制等）</w:t>
      </w:r>
    </w:p>
    <w:p w14:paraId="6F22F8A1" w14:textId="029B64E2" w:rsidR="000013BB" w:rsidRDefault="000013BB" w:rsidP="00705E48">
      <w:pPr>
        <w:ind w:firstLineChars="100" w:firstLine="214"/>
        <w:rPr>
          <w:rFonts w:cs="Times New Roman"/>
          <w:spacing w:val="8"/>
          <w:lang w:eastAsia="zh-TW"/>
        </w:rPr>
      </w:pPr>
      <w:r>
        <w:rPr>
          <w:rFonts w:hint="eastAsia"/>
          <w:lang w:eastAsia="zh-TW"/>
        </w:rPr>
        <w:t>（３）　調査計画（使用機器、調査方法、実施工程等）</w:t>
      </w:r>
    </w:p>
    <w:p w14:paraId="2BA92C1B" w14:textId="1E79D5FF" w:rsidR="000013BB" w:rsidRDefault="000013BB" w:rsidP="00705E48">
      <w:pPr>
        <w:ind w:leftChars="100" w:left="856" w:hangingChars="300" w:hanging="642"/>
        <w:rPr>
          <w:rFonts w:cs="Times New Roman"/>
          <w:spacing w:val="8"/>
        </w:rPr>
      </w:pPr>
      <w:r>
        <w:rPr>
          <w:rFonts w:hint="eastAsia"/>
        </w:rPr>
        <w:t>（４）　安全計画（保安対策、道路交通の処理方法、管渠内と地上との連絡方法、酸素欠乏空気・有毒ガス対策等）</w:t>
      </w:r>
    </w:p>
    <w:p w14:paraId="140DC5C7" w14:textId="77777777" w:rsidR="000013BB" w:rsidRDefault="000013BB" w:rsidP="00850853">
      <w:pPr>
        <w:ind w:firstLineChars="100" w:firstLine="214"/>
        <w:rPr>
          <w:rFonts w:cs="Times New Roman"/>
          <w:spacing w:val="8"/>
        </w:rPr>
      </w:pPr>
      <w:r>
        <w:rPr>
          <w:rFonts w:hint="eastAsia"/>
        </w:rPr>
        <w:t>（５）　その他</w:t>
      </w:r>
      <w:r w:rsidR="005327B1">
        <w:rPr>
          <w:rFonts w:hint="eastAsia"/>
        </w:rPr>
        <w:t>甲</w:t>
      </w:r>
      <w:r>
        <w:rPr>
          <w:rFonts w:hint="eastAsia"/>
        </w:rPr>
        <w:t>の指示する事項</w:t>
      </w:r>
    </w:p>
    <w:p w14:paraId="6F691F15" w14:textId="77777777" w:rsidR="000013BB" w:rsidRDefault="000013BB" w:rsidP="000013BB">
      <w:pPr>
        <w:rPr>
          <w:rFonts w:cs="Times New Roman"/>
          <w:spacing w:val="8"/>
        </w:rPr>
      </w:pPr>
      <w:r>
        <w:rPr>
          <w:rFonts w:hint="eastAsia"/>
        </w:rPr>
        <w:t>２　作業に使用する器材は、常に点検し、完全な整備をしておくこと。</w:t>
      </w:r>
    </w:p>
    <w:p w14:paraId="2EDA66E2" w14:textId="77777777" w:rsidR="000013BB" w:rsidRDefault="000013BB" w:rsidP="000013BB">
      <w:pPr>
        <w:rPr>
          <w:rFonts w:cs="Times New Roman"/>
          <w:spacing w:val="8"/>
        </w:rPr>
      </w:pPr>
      <w:r>
        <w:rPr>
          <w:rFonts w:hint="eastAsia"/>
        </w:rPr>
        <w:t>３　作業にあたっては、道路使用許可条件を厳守すること。</w:t>
      </w:r>
    </w:p>
    <w:p w14:paraId="0BA9C87E" w14:textId="77777777" w:rsidR="000013BB" w:rsidRDefault="000013BB" w:rsidP="00850853">
      <w:pPr>
        <w:ind w:left="214" w:hangingChars="100" w:hanging="214"/>
        <w:rPr>
          <w:lang w:eastAsia="zh-CN"/>
        </w:rPr>
      </w:pPr>
      <w:r>
        <w:rPr>
          <w:rFonts w:hint="eastAsia"/>
          <w:lang w:eastAsia="zh-CN"/>
        </w:rPr>
        <w:t>４　ＴＶ調査工（内径800㎜未満）</w:t>
      </w:r>
      <w:r>
        <w:rPr>
          <w:rFonts w:hint="eastAsia"/>
        </w:rPr>
        <w:t>及び大口径</w:t>
      </w:r>
      <w:r w:rsidRPr="00D208A4">
        <w:rPr>
          <w:rFonts w:hint="eastAsia"/>
        </w:rPr>
        <w:t>ＴＶ調査工（内径</w:t>
      </w:r>
      <w:r w:rsidRPr="00D208A4">
        <w:t>800㎜</w:t>
      </w:r>
      <w:r>
        <w:rPr>
          <w:rFonts w:hint="eastAsia"/>
        </w:rPr>
        <w:t>以上</w:t>
      </w:r>
      <w:r w:rsidRPr="00D208A4">
        <w:t>）</w:t>
      </w:r>
    </w:p>
    <w:p w14:paraId="0B7D3BD4" w14:textId="77777777" w:rsidR="000013BB" w:rsidRDefault="000013BB" w:rsidP="00850853">
      <w:pPr>
        <w:ind w:leftChars="100" w:left="214"/>
      </w:pPr>
      <w:r>
        <w:rPr>
          <w:rFonts w:hint="eastAsia"/>
        </w:rPr>
        <w:t>（１）　調査にあたっては、あらかじめ、当該調査箇所を洗浄し、調査の精度を高めること。</w:t>
      </w:r>
    </w:p>
    <w:p w14:paraId="5E6CF461" w14:textId="77777777" w:rsidR="000013BB" w:rsidRDefault="000013BB" w:rsidP="00850853">
      <w:pPr>
        <w:ind w:leftChars="100" w:left="214"/>
      </w:pPr>
      <w:r>
        <w:rPr>
          <w:rFonts w:hint="eastAsia"/>
        </w:rPr>
        <w:t>（２）　調査は、原則として上流から下流に向け、テレビカメラを移動させながら行うこと。</w:t>
      </w:r>
    </w:p>
    <w:p w14:paraId="14E80834" w14:textId="77777777" w:rsidR="000013BB" w:rsidRDefault="000013BB" w:rsidP="00850853">
      <w:pPr>
        <w:ind w:leftChars="100" w:left="856" w:hangingChars="300" w:hanging="642"/>
      </w:pPr>
      <w:r>
        <w:rPr>
          <w:rFonts w:hint="eastAsia"/>
        </w:rPr>
        <w:t>（３）　調査にあたっては、管の破損、継手部の不良、クラック、取付管口、管のたるみ・蛇行、取付管の突き出し、油脂の付着、木の根の侵入、浸入水等に十分注意しながら、全区間撮影（カラー）し、ビデオテープ等に収録すること。</w:t>
      </w:r>
    </w:p>
    <w:p w14:paraId="248F7A00" w14:textId="77777777" w:rsidR="000013BB" w:rsidRDefault="000013BB" w:rsidP="00850853">
      <w:pPr>
        <w:ind w:firstLineChars="100" w:firstLine="214"/>
      </w:pPr>
      <w:r>
        <w:rPr>
          <w:rFonts w:hint="eastAsia"/>
        </w:rPr>
        <w:t>（４）　管路内の側視回数を５ｍ毎に１回とする。</w:t>
      </w:r>
    </w:p>
    <w:p w14:paraId="2F4813F0" w14:textId="77777777" w:rsidR="000013BB" w:rsidRDefault="003062F2" w:rsidP="00850853">
      <w:pPr>
        <w:ind w:firstLineChars="500" w:firstLine="1070"/>
      </w:pPr>
      <w:r>
        <w:rPr>
          <w:rFonts w:hint="eastAsia"/>
        </w:rPr>
        <w:t>異常</w:t>
      </w:r>
      <w:r w:rsidR="000013BB">
        <w:rPr>
          <w:rFonts w:hint="eastAsia"/>
        </w:rPr>
        <w:t>個所についても、側視撮影し、鮮明な画像をビデオテープ等に収録すること。</w:t>
      </w:r>
    </w:p>
    <w:p w14:paraId="7B31B207" w14:textId="77777777" w:rsidR="000013BB" w:rsidRDefault="000013BB" w:rsidP="00850853">
      <w:pPr>
        <w:ind w:leftChars="100" w:left="856" w:hangingChars="300" w:hanging="642"/>
      </w:pPr>
      <w:r>
        <w:rPr>
          <w:rFonts w:hint="eastAsia"/>
        </w:rPr>
        <w:t xml:space="preserve">（５）　</w:t>
      </w:r>
      <w:r w:rsidR="003062F2">
        <w:rPr>
          <w:rFonts w:hint="eastAsia"/>
        </w:rPr>
        <w:t>異常</w:t>
      </w:r>
      <w:r>
        <w:rPr>
          <w:rFonts w:hint="eastAsia"/>
        </w:rPr>
        <w:t>箇所の位置表示は、上流側マンホール中心からの距離とする。</w:t>
      </w:r>
    </w:p>
    <w:p w14:paraId="3C87C090" w14:textId="77777777" w:rsidR="000013BB" w:rsidRDefault="000013BB" w:rsidP="00850853">
      <w:pPr>
        <w:ind w:leftChars="100" w:left="856" w:hangingChars="300" w:hanging="642"/>
        <w:rPr>
          <w:rFonts w:cs="Times New Roman"/>
          <w:spacing w:val="8"/>
        </w:rPr>
      </w:pPr>
      <w:r>
        <w:rPr>
          <w:rFonts w:hint="eastAsia"/>
        </w:rPr>
        <w:t>（６</w:t>
      </w:r>
      <w:r w:rsidR="003062F2">
        <w:rPr>
          <w:rFonts w:hint="eastAsia"/>
        </w:rPr>
        <w:t>）　管内に異常</w:t>
      </w:r>
      <w:r>
        <w:rPr>
          <w:rFonts w:hint="eastAsia"/>
        </w:rPr>
        <w:t>が発見された場合は、ビデオテープ等とは別に、モニターから写真撮影（カラー）を行うものとする。</w:t>
      </w:r>
    </w:p>
    <w:p w14:paraId="3EF31E44" w14:textId="77777777" w:rsidR="000013BB" w:rsidRDefault="000013BB" w:rsidP="00850853">
      <w:pPr>
        <w:ind w:leftChars="100" w:left="856" w:hangingChars="300" w:hanging="642"/>
        <w:rPr>
          <w:rFonts w:cs="Times New Roman"/>
          <w:spacing w:val="8"/>
        </w:rPr>
      </w:pPr>
      <w:r>
        <w:rPr>
          <w:rFonts w:hint="eastAsia"/>
        </w:rPr>
        <w:t>（７）　調査区間のマンホール調査項目は、「６　マンホール内調査工（管渠内潜行なしの場合）」によること。</w:t>
      </w:r>
    </w:p>
    <w:p w14:paraId="0FDCFB43" w14:textId="77777777" w:rsidR="000013BB" w:rsidRDefault="000013BB" w:rsidP="000013BB">
      <w:r>
        <w:rPr>
          <w:rFonts w:hint="eastAsia"/>
        </w:rPr>
        <w:t>５　目視調査工（内径800㎜以上）</w:t>
      </w:r>
    </w:p>
    <w:p w14:paraId="2B9FE3AD" w14:textId="77777777" w:rsidR="000013BB" w:rsidRDefault="000013BB" w:rsidP="00850853">
      <w:pPr>
        <w:ind w:leftChars="100" w:left="856" w:hangingChars="300" w:hanging="642"/>
      </w:pPr>
      <w:r>
        <w:rPr>
          <w:rFonts w:hint="eastAsia"/>
        </w:rPr>
        <w:t>（１）　調査にあたっては、管内に調査員が入り、管路の敷設状況、土砂等の堆積状況、管の破損、継手部の不良、管壁のクラック、取付管口、管のたるみ・蛇行、取付管の突き出し、油脂の付着、木の根の侵入、浸入水、マンホール内のクラック、側壁・目地のずれ、コンクリートの腐食、足掛金物の欠損本数、蓋の磨耗度、蓋のがたつきの有無等を調査し、写真撮影（カラー）を行うものとする。管路内の異状箇所の位置表示は、上流側マンホール中心からの距離とする。</w:t>
      </w:r>
    </w:p>
    <w:p w14:paraId="2FEE2F60" w14:textId="77777777" w:rsidR="000013BB" w:rsidRDefault="000013BB" w:rsidP="00850853">
      <w:pPr>
        <w:ind w:leftChars="100" w:left="856" w:hangingChars="300" w:hanging="642"/>
        <w:rPr>
          <w:rFonts w:cs="Times New Roman"/>
          <w:spacing w:val="8"/>
        </w:rPr>
      </w:pPr>
      <w:r>
        <w:rPr>
          <w:rFonts w:hint="eastAsia"/>
        </w:rPr>
        <w:t>（２）　写真撮影は、５ｍ毎に３枚（直視１枚、側視２枚）撮影する。</w:t>
      </w:r>
    </w:p>
    <w:p w14:paraId="5F9C534F" w14:textId="77777777" w:rsidR="000013BB" w:rsidRDefault="000013BB" w:rsidP="00850853">
      <w:pPr>
        <w:ind w:leftChars="400" w:left="856" w:firstLineChars="100" w:firstLine="214"/>
        <w:rPr>
          <w:rFonts w:cs="Times New Roman"/>
        </w:rPr>
      </w:pPr>
      <w:r>
        <w:rPr>
          <w:rFonts w:hint="eastAsia"/>
        </w:rPr>
        <w:t>クラックを確認した際には、全円周に及ぶか半円周以下か判る様に撮影すること。</w:t>
      </w:r>
    </w:p>
    <w:p w14:paraId="0B34EAF3" w14:textId="77777777" w:rsidR="000013BB" w:rsidRDefault="000013BB" w:rsidP="00850853">
      <w:pPr>
        <w:ind w:leftChars="400" w:left="856" w:firstLineChars="100" w:firstLine="214"/>
        <w:rPr>
          <w:rFonts w:cs="Times New Roman"/>
          <w:spacing w:val="8"/>
        </w:rPr>
      </w:pPr>
      <w:r>
        <w:rPr>
          <w:rFonts w:hint="eastAsia"/>
        </w:rPr>
        <w:lastRenderedPageBreak/>
        <w:t>また、調査月日、異状内容、発生場所等を明記した黒板を入れて撮影すること。</w:t>
      </w:r>
    </w:p>
    <w:p w14:paraId="08261950" w14:textId="77777777" w:rsidR="000013BB" w:rsidRDefault="000013BB" w:rsidP="000013BB">
      <w:r>
        <w:rPr>
          <w:rFonts w:hint="eastAsia"/>
        </w:rPr>
        <w:t>６　マンホール内調査工（管渠内潜行なしの場合）</w:t>
      </w:r>
    </w:p>
    <w:p w14:paraId="38A5CBE8" w14:textId="7BF03B9F" w:rsidR="000013BB" w:rsidRDefault="000013BB" w:rsidP="00DF7E4D">
      <w:pPr>
        <w:ind w:leftChars="225" w:left="481" w:firstLineChars="100" w:firstLine="214"/>
      </w:pPr>
      <w:r>
        <w:rPr>
          <w:rFonts w:hint="eastAsia"/>
        </w:rPr>
        <w:t>調査にあたっては、マンホール内に調査員が入り、十分な照明のもとに土砂等の堆積状況、管渠の敷設状況、浸入水、マンホール内のクラック、側壁・目地のずれ、足掛金物及びコンクリートの腐食、足掛金物の欠損本数、蓋の磨耗度、蓋のがたつき・蓋違いの有無等のマンホール内の不良箇所を調査し、写真撮影（カラー）を行うものとする。</w:t>
      </w:r>
    </w:p>
    <w:p w14:paraId="4B8C65D0" w14:textId="77777777" w:rsidR="000013BB" w:rsidRDefault="000013BB" w:rsidP="00850853">
      <w:pPr>
        <w:ind w:firstLineChars="300" w:firstLine="642"/>
      </w:pPr>
      <w:r>
        <w:rPr>
          <w:rFonts w:hint="eastAsia"/>
        </w:rPr>
        <w:t>写真は、調査月日、異状内容、発生場所等を明記した黒板を入れて撮影すること。</w:t>
      </w:r>
    </w:p>
    <w:p w14:paraId="642AB0EE" w14:textId="77777777" w:rsidR="000013BB" w:rsidRDefault="000013BB" w:rsidP="000013BB">
      <w:pPr>
        <w:rPr>
          <w:rFonts w:cs="Times New Roman"/>
          <w:spacing w:val="8"/>
        </w:rPr>
      </w:pPr>
      <w:r>
        <w:rPr>
          <w:rFonts w:hint="eastAsia"/>
        </w:rPr>
        <w:t>７　巡視・点検工</w:t>
      </w:r>
    </w:p>
    <w:p w14:paraId="54D28888" w14:textId="6F1ABA72" w:rsidR="000013BB" w:rsidRDefault="000013BB" w:rsidP="00705E48">
      <w:pPr>
        <w:ind w:leftChars="200" w:left="428" w:firstLineChars="100" w:firstLine="214"/>
      </w:pPr>
      <w:r>
        <w:rPr>
          <w:rFonts w:hint="eastAsia"/>
        </w:rPr>
        <w:t>巡視・点検は、幹線管渠上の道路の陥没状況、マンホール外部の段差・破損状況、マンホール内部の破損・漏水の状況及びマンホールから目視できる範囲の管渠の破損・漏水の状況を調査し、異状が認められた場合は、状況を写真撮影（カラー）し、</w:t>
      </w:r>
      <w:r w:rsidR="003062F2">
        <w:rPr>
          <w:rFonts w:hint="eastAsia"/>
        </w:rPr>
        <w:t>甲</w:t>
      </w:r>
      <w:r>
        <w:rPr>
          <w:rFonts w:hint="eastAsia"/>
        </w:rPr>
        <w:t>に遅滞無く報告すること。</w:t>
      </w:r>
    </w:p>
    <w:p w14:paraId="2BCC9CBA" w14:textId="6F6F94A8" w:rsidR="000013BB" w:rsidRDefault="000013BB" w:rsidP="00705E48">
      <w:pPr>
        <w:ind w:firstLineChars="300" w:firstLine="642"/>
        <w:rPr>
          <w:rFonts w:cs="Times New Roman"/>
          <w:spacing w:val="8"/>
        </w:rPr>
      </w:pPr>
      <w:r>
        <w:rPr>
          <w:rFonts w:hint="eastAsia"/>
        </w:rPr>
        <w:t>写真は、調査月日、異状内容、発生場所等を明記した黒板を入れて撮影すること。</w:t>
      </w:r>
    </w:p>
    <w:p w14:paraId="63A564CF" w14:textId="77777777" w:rsidR="000013BB" w:rsidRDefault="000013BB" w:rsidP="00850853">
      <w:pPr>
        <w:ind w:left="214" w:hangingChars="100" w:hanging="214"/>
      </w:pPr>
      <w:r>
        <w:rPr>
          <w:rFonts w:hint="eastAsia"/>
        </w:rPr>
        <w:t>８　作業の続行が困難となったときは、ただちに</w:t>
      </w:r>
      <w:r w:rsidR="003062F2">
        <w:rPr>
          <w:rFonts w:hint="eastAsia"/>
        </w:rPr>
        <w:t>甲</w:t>
      </w:r>
      <w:r>
        <w:rPr>
          <w:rFonts w:hint="eastAsia"/>
        </w:rPr>
        <w:t>に報告し、指示を受けること。</w:t>
      </w:r>
    </w:p>
    <w:p w14:paraId="5B193FDA" w14:textId="77777777" w:rsidR="000013BB" w:rsidRDefault="000013BB" w:rsidP="00DF7E4D">
      <w:pPr>
        <w:ind w:leftChars="200" w:left="428" w:firstLineChars="100" w:firstLine="214"/>
        <w:rPr>
          <w:rFonts w:cs="Times New Roman"/>
          <w:spacing w:val="8"/>
        </w:rPr>
      </w:pPr>
      <w:r>
        <w:rPr>
          <w:rFonts w:hint="eastAsia"/>
        </w:rPr>
        <w:t>この場合においても、上下流から調査する等作業の完遂に努め、その原因・状況を把握すること。</w:t>
      </w:r>
    </w:p>
    <w:p w14:paraId="72B36230" w14:textId="77777777" w:rsidR="000013BB" w:rsidRDefault="000013BB" w:rsidP="00850853">
      <w:pPr>
        <w:ind w:left="230" w:hangingChars="100" w:hanging="230"/>
        <w:rPr>
          <w:rFonts w:cs="Times New Roman"/>
          <w:spacing w:val="8"/>
        </w:rPr>
      </w:pPr>
      <w:r>
        <w:rPr>
          <w:rFonts w:hint="eastAsia"/>
          <w:spacing w:val="8"/>
        </w:rPr>
        <w:t>９　マンホールの調整コンクリート、または</w:t>
      </w:r>
      <w:r w:rsidRPr="005150DF">
        <w:rPr>
          <w:rFonts w:hint="eastAsia"/>
          <w:spacing w:val="8"/>
        </w:rPr>
        <w:t>調整リング</w:t>
      </w:r>
      <w:r>
        <w:rPr>
          <w:rFonts w:hint="eastAsia"/>
          <w:spacing w:val="8"/>
        </w:rPr>
        <w:t>が破損している場合は、厚さ・規格・</w:t>
      </w:r>
      <w:r w:rsidRPr="005150DF">
        <w:rPr>
          <w:rFonts w:hint="eastAsia"/>
          <w:spacing w:val="8"/>
        </w:rPr>
        <w:t>枚数を報告書に記載すること。</w:t>
      </w:r>
      <w:r>
        <w:rPr>
          <w:rFonts w:hint="eastAsia"/>
          <w:spacing w:val="8"/>
        </w:rPr>
        <w:t>蓋の損傷レベルがＥ（問題ないレベル）以外の場合には、蓋裏の鋳出し表示</w:t>
      </w:r>
      <w:r w:rsidRPr="005150DF">
        <w:rPr>
          <w:rFonts w:hint="eastAsia"/>
          <w:spacing w:val="8"/>
        </w:rPr>
        <w:t>を報告書に記載し</w:t>
      </w:r>
      <w:r>
        <w:rPr>
          <w:rFonts w:hint="eastAsia"/>
          <w:spacing w:val="8"/>
        </w:rPr>
        <w:t>、かつ鋳出し表示部の</w:t>
      </w:r>
      <w:r w:rsidRPr="005150DF">
        <w:rPr>
          <w:rFonts w:hint="eastAsia"/>
          <w:spacing w:val="8"/>
        </w:rPr>
        <w:t>写真を撮影し添付する</w:t>
      </w:r>
      <w:r>
        <w:rPr>
          <w:rFonts w:hint="eastAsia"/>
          <w:spacing w:val="8"/>
        </w:rPr>
        <w:t>こと。</w:t>
      </w:r>
    </w:p>
    <w:p w14:paraId="66CABD07" w14:textId="77777777" w:rsidR="000013BB" w:rsidRDefault="000013BB" w:rsidP="000013BB">
      <w:pPr>
        <w:rPr>
          <w:rFonts w:cs="Times New Roman"/>
          <w:spacing w:val="8"/>
        </w:rPr>
      </w:pPr>
      <w:r>
        <w:rPr>
          <w:rFonts w:cs="Times New Roman" w:hint="eastAsia"/>
          <w:spacing w:val="8"/>
        </w:rPr>
        <w:t>１０　圧送管巡視・点検工</w:t>
      </w:r>
    </w:p>
    <w:p w14:paraId="0AC29D79" w14:textId="77777777" w:rsidR="000013BB" w:rsidRDefault="000013BB" w:rsidP="00850853">
      <w:pPr>
        <w:ind w:leftChars="200" w:left="428" w:firstLineChars="100" w:firstLine="214"/>
      </w:pPr>
      <w:r>
        <w:rPr>
          <w:rFonts w:hint="eastAsia"/>
        </w:rPr>
        <w:t>圧送管巡視・点検は、圧送区間の幹線管渠上の道路の陥没状況、空気抜き弁等の動作状況、圧送管吐口の状況を確認し、異状が認められた場合は、状況を写真撮影（カラー）し、</w:t>
      </w:r>
      <w:r w:rsidR="003062F2">
        <w:rPr>
          <w:rFonts w:hint="eastAsia"/>
        </w:rPr>
        <w:t>甲</w:t>
      </w:r>
      <w:r>
        <w:rPr>
          <w:rFonts w:hint="eastAsia"/>
        </w:rPr>
        <w:t>に遅滞無く報告すること。</w:t>
      </w:r>
    </w:p>
    <w:p w14:paraId="671FDBF5" w14:textId="2CFE68D4" w:rsidR="000013BB" w:rsidRDefault="000013BB" w:rsidP="00705E48">
      <w:pPr>
        <w:ind w:firstLineChars="300" w:firstLine="642"/>
        <w:rPr>
          <w:rFonts w:cs="Times New Roman"/>
          <w:spacing w:val="8"/>
        </w:rPr>
      </w:pPr>
      <w:r>
        <w:rPr>
          <w:rFonts w:hint="eastAsia"/>
        </w:rPr>
        <w:t>写真は、調査月日、異状内容、発生場所等を明記した黒板を入れて撮影すること。</w:t>
      </w:r>
    </w:p>
    <w:p w14:paraId="4C463E43" w14:textId="77777777" w:rsidR="000013BB" w:rsidRPr="00705E48" w:rsidRDefault="000013BB" w:rsidP="000013BB">
      <w:pPr>
        <w:rPr>
          <w:rFonts w:cs="Times New Roman"/>
          <w:spacing w:val="8"/>
        </w:rPr>
      </w:pPr>
    </w:p>
    <w:p w14:paraId="3DCF7EA2" w14:textId="77777777" w:rsidR="000013BB" w:rsidRDefault="000013BB" w:rsidP="00850853">
      <w:pPr>
        <w:ind w:leftChars="-50" w:left="-107"/>
        <w:rPr>
          <w:rFonts w:cs="Times New Roman"/>
          <w:spacing w:val="8"/>
        </w:rPr>
      </w:pPr>
      <w:r>
        <w:rPr>
          <w:rFonts w:hint="eastAsia"/>
        </w:rPr>
        <w:t>３－３　報告書</w:t>
      </w:r>
    </w:p>
    <w:p w14:paraId="5C39F513" w14:textId="77777777" w:rsidR="000013BB" w:rsidRDefault="000013BB" w:rsidP="00850853">
      <w:pPr>
        <w:ind w:left="214" w:hangingChars="100" w:hanging="214"/>
        <w:rPr>
          <w:rFonts w:cs="Times New Roman"/>
          <w:spacing w:val="8"/>
        </w:rPr>
      </w:pPr>
      <w:r>
        <w:rPr>
          <w:rFonts w:hint="eastAsia"/>
        </w:rPr>
        <w:t>１　点検及び調査の結果は、別添「</w:t>
      </w:r>
      <w:bookmarkStart w:id="0" w:name="OLE_LINK2"/>
      <w:r>
        <w:rPr>
          <w:rFonts w:hint="eastAsia"/>
        </w:rPr>
        <w:t>管渠調査</w:t>
      </w:r>
      <w:bookmarkEnd w:id="0"/>
      <w:r>
        <w:rPr>
          <w:rFonts w:hint="eastAsia"/>
        </w:rPr>
        <w:t>報告書記載要領」により報告書を作成し、提出すること。</w:t>
      </w:r>
    </w:p>
    <w:p w14:paraId="367BCD25" w14:textId="77777777" w:rsidR="000013BB" w:rsidRDefault="000013BB" w:rsidP="00850853">
      <w:pPr>
        <w:ind w:left="214" w:hangingChars="100" w:hanging="214"/>
        <w:rPr>
          <w:rFonts w:cs="Times New Roman"/>
          <w:spacing w:val="8"/>
        </w:rPr>
      </w:pPr>
      <w:r>
        <w:rPr>
          <w:rFonts w:hint="eastAsia"/>
        </w:rPr>
        <w:t>２　点検及び調査結果の判定基準については、管渠については別表－１、マンホールについては別表－２によること。</w:t>
      </w:r>
    </w:p>
    <w:p w14:paraId="4679C5DB" w14:textId="77777777" w:rsidR="000013BB" w:rsidRDefault="000013BB" w:rsidP="000013BB">
      <w:pPr>
        <w:rPr>
          <w:rFonts w:cs="Times New Roman"/>
          <w:spacing w:val="8"/>
        </w:rPr>
      </w:pPr>
      <w:r>
        <w:rPr>
          <w:rFonts w:hint="eastAsia"/>
        </w:rPr>
        <w:t>３　納品する図書は下記のとおりとする。</w:t>
      </w:r>
    </w:p>
    <w:p w14:paraId="48A82BFD" w14:textId="3844C240" w:rsidR="000013BB" w:rsidRDefault="000013BB" w:rsidP="00850853">
      <w:pPr>
        <w:ind w:leftChars="100" w:left="856" w:hangingChars="300" w:hanging="642"/>
      </w:pPr>
      <w:r>
        <w:rPr>
          <w:rFonts w:hint="eastAsia"/>
        </w:rPr>
        <w:t>（１）　報告書（紙及びＣＤ－Ｒ</w:t>
      </w:r>
      <w:r w:rsidR="00705E48" w:rsidRPr="00705E48">
        <w:rPr>
          <w:rFonts w:hint="eastAsia"/>
          <w:color w:val="FF0000"/>
        </w:rPr>
        <w:t>等</w:t>
      </w:r>
      <w:r>
        <w:rPr>
          <w:rFonts w:hint="eastAsia"/>
        </w:rPr>
        <w:t>）</w:t>
      </w:r>
    </w:p>
    <w:p w14:paraId="76AC630C" w14:textId="1ECA268F" w:rsidR="000013BB" w:rsidRDefault="000013BB" w:rsidP="00850853">
      <w:pPr>
        <w:ind w:leftChars="100" w:left="856" w:hangingChars="300" w:hanging="642"/>
        <w:rPr>
          <w:rFonts w:cs="Times New Roman"/>
          <w:spacing w:val="8"/>
        </w:rPr>
      </w:pPr>
      <w:r>
        <w:rPr>
          <w:rFonts w:hint="eastAsia"/>
        </w:rPr>
        <w:t xml:space="preserve">（２）　</w:t>
      </w:r>
      <w:r>
        <w:t>Windows Media Player</w:t>
      </w:r>
      <w:r>
        <w:rPr>
          <w:rFonts w:hint="eastAsia"/>
        </w:rPr>
        <w:t>、</w:t>
      </w:r>
      <w:r>
        <w:t>Quick Time</w:t>
      </w:r>
      <w:r>
        <w:rPr>
          <w:rFonts w:hint="eastAsia"/>
        </w:rPr>
        <w:t>などの無料ｿﾌﾄで開ける動画（ＤＶＤ－Ｒ</w:t>
      </w:r>
      <w:r w:rsidR="00705E48" w:rsidRPr="00705E48">
        <w:rPr>
          <w:rFonts w:hint="eastAsia"/>
          <w:color w:val="FF0000"/>
        </w:rPr>
        <w:t>等</w:t>
      </w:r>
      <w:r>
        <w:rPr>
          <w:rFonts w:hint="eastAsia"/>
        </w:rPr>
        <w:t>）（</w:t>
      </w:r>
      <w:r w:rsidRPr="00D208A4">
        <w:rPr>
          <w:rFonts w:hint="eastAsia"/>
        </w:rPr>
        <w:t>ＴＶ調査工</w:t>
      </w:r>
      <w:r w:rsidRPr="00D208A4">
        <w:t>及び大口径ＴＶ調査工</w:t>
      </w:r>
      <w:r>
        <w:rPr>
          <w:rFonts w:hint="eastAsia"/>
        </w:rPr>
        <w:t>を行った区間）</w:t>
      </w:r>
    </w:p>
    <w:p w14:paraId="4E60B0E7" w14:textId="77777777" w:rsidR="000013BB" w:rsidRDefault="000013BB" w:rsidP="000013BB">
      <w:r>
        <w:rPr>
          <w:rFonts w:hint="eastAsia"/>
        </w:rPr>
        <w:t xml:space="preserve">　（３</w:t>
      </w:r>
      <w:r w:rsidR="00C75D9A">
        <w:rPr>
          <w:rFonts w:hint="eastAsia"/>
        </w:rPr>
        <w:t>）　その他甲</w:t>
      </w:r>
      <w:r>
        <w:rPr>
          <w:rFonts w:hint="eastAsia"/>
        </w:rPr>
        <w:t>の指示するもの</w:t>
      </w:r>
    </w:p>
    <w:p w14:paraId="6E6F7D55" w14:textId="77777777" w:rsidR="000013BB" w:rsidRDefault="000013BB" w:rsidP="000013BB"/>
    <w:p w14:paraId="462829E7" w14:textId="77777777" w:rsidR="000013BB" w:rsidRPr="00B3221E" w:rsidRDefault="000013BB" w:rsidP="000013BB">
      <w:pPr>
        <w:jc w:val="center"/>
        <w:rPr>
          <w:rFonts w:cs="Times New Roman"/>
          <w:spacing w:val="20"/>
          <w:sz w:val="24"/>
          <w:szCs w:val="24"/>
        </w:rPr>
      </w:pPr>
      <w:r>
        <w:rPr>
          <w:rFonts w:cs="Times New Roman"/>
        </w:rPr>
        <w:br w:type="page"/>
      </w:r>
      <w:r w:rsidRPr="00B3221E">
        <w:rPr>
          <w:rFonts w:hint="eastAsia"/>
          <w:spacing w:val="20"/>
          <w:sz w:val="24"/>
          <w:szCs w:val="24"/>
        </w:rPr>
        <w:lastRenderedPageBreak/>
        <w:t>第</w:t>
      </w:r>
      <w:r>
        <w:rPr>
          <w:rFonts w:hint="eastAsia"/>
          <w:spacing w:val="20"/>
          <w:sz w:val="24"/>
          <w:szCs w:val="24"/>
        </w:rPr>
        <w:t>４</w:t>
      </w:r>
      <w:r w:rsidRPr="00B3221E">
        <w:rPr>
          <w:rFonts w:hint="eastAsia"/>
          <w:spacing w:val="20"/>
          <w:sz w:val="24"/>
          <w:szCs w:val="24"/>
        </w:rPr>
        <w:t>章　その他</w:t>
      </w:r>
    </w:p>
    <w:p w14:paraId="0DDC5EDC" w14:textId="77777777" w:rsidR="000013BB" w:rsidRDefault="000013BB" w:rsidP="000013BB">
      <w:pPr>
        <w:rPr>
          <w:rFonts w:cs="Times New Roman"/>
          <w:spacing w:val="8"/>
        </w:rPr>
      </w:pPr>
    </w:p>
    <w:p w14:paraId="5A2FCC87" w14:textId="77777777" w:rsidR="000013BB" w:rsidRDefault="000013BB" w:rsidP="00850853">
      <w:pPr>
        <w:ind w:leftChars="-50" w:left="-107"/>
        <w:rPr>
          <w:rFonts w:cs="Times New Roman"/>
          <w:spacing w:val="8"/>
        </w:rPr>
      </w:pPr>
      <w:r>
        <w:rPr>
          <w:rFonts w:hint="eastAsia"/>
        </w:rPr>
        <w:t>４－１　点検業務の完了</w:t>
      </w:r>
    </w:p>
    <w:p w14:paraId="76C63021" w14:textId="77777777" w:rsidR="000013BB" w:rsidRDefault="000013BB" w:rsidP="00850853">
      <w:pPr>
        <w:ind w:firstLineChars="100" w:firstLine="214"/>
        <w:rPr>
          <w:rFonts w:cs="Times New Roman"/>
          <w:spacing w:val="8"/>
        </w:rPr>
      </w:pPr>
      <w:r>
        <w:rPr>
          <w:rFonts w:hint="eastAsia"/>
        </w:rPr>
        <w:t>点検及び調査を終了し、所定の書類が提出された後、</w:t>
      </w:r>
      <w:r w:rsidR="00C75D9A">
        <w:rPr>
          <w:rFonts w:hint="eastAsia"/>
        </w:rPr>
        <w:t>甲</w:t>
      </w:r>
      <w:r>
        <w:rPr>
          <w:rFonts w:hint="eastAsia"/>
        </w:rPr>
        <w:t>の検査をもって完了とする。</w:t>
      </w:r>
    </w:p>
    <w:p w14:paraId="2C316111" w14:textId="77777777" w:rsidR="000013BB" w:rsidRPr="00C75D9A" w:rsidRDefault="000013BB" w:rsidP="000013BB">
      <w:pPr>
        <w:rPr>
          <w:rFonts w:cs="Times New Roman"/>
          <w:spacing w:val="8"/>
        </w:rPr>
      </w:pPr>
    </w:p>
    <w:p w14:paraId="7D65A569" w14:textId="77777777" w:rsidR="000013BB" w:rsidRDefault="000013BB" w:rsidP="00850853">
      <w:pPr>
        <w:ind w:leftChars="-50" w:left="-107"/>
        <w:rPr>
          <w:rFonts w:cs="Times New Roman"/>
          <w:spacing w:val="8"/>
        </w:rPr>
      </w:pPr>
      <w:r>
        <w:rPr>
          <w:rFonts w:hint="eastAsia"/>
        </w:rPr>
        <w:t>４－２　検査</w:t>
      </w:r>
    </w:p>
    <w:p w14:paraId="3F879DFD" w14:textId="77777777" w:rsidR="000013BB" w:rsidRDefault="000013BB" w:rsidP="000013BB">
      <w:pPr>
        <w:rPr>
          <w:rFonts w:cs="Times New Roman"/>
          <w:spacing w:val="8"/>
        </w:rPr>
      </w:pPr>
      <w:r>
        <w:rPr>
          <w:rFonts w:hint="eastAsia"/>
        </w:rPr>
        <w:t>１</w:t>
      </w:r>
      <w:r w:rsidR="00C75D9A">
        <w:rPr>
          <w:rFonts w:hint="eastAsia"/>
        </w:rPr>
        <w:t xml:space="preserve">　乙</w:t>
      </w:r>
      <w:r>
        <w:rPr>
          <w:rFonts w:hint="eastAsia"/>
        </w:rPr>
        <w:t>は、完了検査に立ち会うこと。</w:t>
      </w:r>
    </w:p>
    <w:p w14:paraId="50C4BBAA" w14:textId="77777777" w:rsidR="000013BB" w:rsidRDefault="000013BB" w:rsidP="00850853">
      <w:pPr>
        <w:ind w:left="214" w:hangingChars="100" w:hanging="214"/>
        <w:rPr>
          <w:rFonts w:cs="Times New Roman"/>
          <w:spacing w:val="8"/>
        </w:rPr>
      </w:pPr>
      <w:r>
        <w:rPr>
          <w:rFonts w:hint="eastAsia"/>
        </w:rPr>
        <w:t xml:space="preserve">２　</w:t>
      </w:r>
      <w:r w:rsidR="00C75D9A">
        <w:rPr>
          <w:rFonts w:hint="eastAsia"/>
        </w:rPr>
        <w:t>乙</w:t>
      </w:r>
      <w:r>
        <w:rPr>
          <w:rFonts w:hint="eastAsia"/>
        </w:rPr>
        <w:t>は、検査のために必要な資料（日報、写真、完了図書等）を、</w:t>
      </w:r>
      <w:r w:rsidR="00C75D9A">
        <w:rPr>
          <w:rFonts w:hint="eastAsia"/>
        </w:rPr>
        <w:t>甲</w:t>
      </w:r>
      <w:r>
        <w:rPr>
          <w:rFonts w:hint="eastAsia"/>
        </w:rPr>
        <w:t>の指示にしたがい提出すること。</w:t>
      </w:r>
    </w:p>
    <w:p w14:paraId="266050E9" w14:textId="77777777" w:rsidR="000013BB" w:rsidRPr="00C75D9A" w:rsidRDefault="000013BB" w:rsidP="000013BB">
      <w:pPr>
        <w:rPr>
          <w:rFonts w:cs="Times New Roman"/>
          <w:spacing w:val="8"/>
        </w:rPr>
      </w:pPr>
    </w:p>
    <w:p w14:paraId="580CC08D" w14:textId="77777777" w:rsidR="000013BB" w:rsidRDefault="000013BB" w:rsidP="00850853">
      <w:pPr>
        <w:ind w:leftChars="-50" w:left="-107"/>
        <w:rPr>
          <w:rFonts w:cs="Times New Roman"/>
          <w:spacing w:val="8"/>
        </w:rPr>
      </w:pPr>
      <w:r>
        <w:rPr>
          <w:rFonts w:hint="eastAsia"/>
        </w:rPr>
        <w:t>４－３　その他</w:t>
      </w:r>
    </w:p>
    <w:p w14:paraId="7C43CD1E" w14:textId="77777777" w:rsidR="000013BB" w:rsidRDefault="000013BB" w:rsidP="00850853">
      <w:pPr>
        <w:ind w:left="214" w:hangingChars="100" w:hanging="214"/>
        <w:rPr>
          <w:rFonts w:cs="Times New Roman"/>
          <w:spacing w:val="8"/>
        </w:rPr>
      </w:pPr>
      <w:r>
        <w:rPr>
          <w:rFonts w:hint="eastAsia"/>
        </w:rPr>
        <w:t xml:space="preserve">１　</w:t>
      </w:r>
      <w:r w:rsidR="00C75D9A">
        <w:rPr>
          <w:rFonts w:hint="eastAsia"/>
        </w:rPr>
        <w:t>仕様書</w:t>
      </w:r>
      <w:r>
        <w:rPr>
          <w:rFonts w:hint="eastAsia"/>
        </w:rPr>
        <w:t>に特に明示していない事項であっても、点検業務の遂行上、当然必要なものは、</w:t>
      </w:r>
      <w:r w:rsidR="00C75D9A">
        <w:rPr>
          <w:rFonts w:hint="eastAsia"/>
        </w:rPr>
        <w:t>乙</w:t>
      </w:r>
      <w:r>
        <w:rPr>
          <w:rFonts w:hint="eastAsia"/>
        </w:rPr>
        <w:t>の負担において処理すること。</w:t>
      </w:r>
    </w:p>
    <w:p w14:paraId="5020E751" w14:textId="77777777" w:rsidR="000013BB" w:rsidRDefault="000013BB" w:rsidP="00850853">
      <w:pPr>
        <w:ind w:left="214" w:hangingChars="100" w:hanging="214"/>
        <w:rPr>
          <w:rFonts w:cs="Times New Roman"/>
          <w:spacing w:val="8"/>
        </w:rPr>
      </w:pPr>
      <w:r>
        <w:rPr>
          <w:rFonts w:hint="eastAsia"/>
        </w:rPr>
        <w:t>２　その他特に定めのない事項については、すみやかに</w:t>
      </w:r>
      <w:r w:rsidR="00C75D9A">
        <w:rPr>
          <w:rFonts w:hint="eastAsia"/>
        </w:rPr>
        <w:t>甲</w:t>
      </w:r>
      <w:r>
        <w:rPr>
          <w:rFonts w:hint="eastAsia"/>
        </w:rPr>
        <w:t>に報告し、指示を受けて処理すること。</w:t>
      </w:r>
    </w:p>
    <w:p w14:paraId="1956EC2A" w14:textId="77777777" w:rsidR="000013BB" w:rsidRPr="00C75D9A" w:rsidRDefault="000013BB" w:rsidP="000013BB">
      <w:pPr>
        <w:rPr>
          <w:rFonts w:cs="Times New Roman"/>
        </w:rPr>
      </w:pPr>
    </w:p>
    <w:p w14:paraId="36AEC3A7" w14:textId="77777777" w:rsidR="000013BB" w:rsidRPr="00F95FA1" w:rsidRDefault="000013BB" w:rsidP="000013BB">
      <w:pPr>
        <w:rPr>
          <w:rFonts w:cs="Times New Roman"/>
        </w:rPr>
      </w:pPr>
    </w:p>
    <w:p w14:paraId="6994A094" w14:textId="77777777" w:rsidR="000013BB" w:rsidRPr="00B3221E" w:rsidRDefault="000013BB" w:rsidP="000013BB">
      <w:pPr>
        <w:jc w:val="center"/>
        <w:rPr>
          <w:rFonts w:cs="Times New Roman"/>
          <w:spacing w:val="20"/>
          <w:sz w:val="24"/>
          <w:szCs w:val="24"/>
          <w:lang w:eastAsia="zh-TW"/>
        </w:rPr>
      </w:pPr>
      <w:r>
        <w:rPr>
          <w:rFonts w:hAnsi="Century" w:cs="Times New Roman"/>
          <w:color w:val="auto"/>
          <w:sz w:val="24"/>
          <w:szCs w:val="24"/>
          <w:lang w:eastAsia="zh-TW"/>
        </w:rPr>
        <w:br w:type="page"/>
      </w:r>
      <w:r w:rsidRPr="00B3221E">
        <w:rPr>
          <w:rFonts w:hint="eastAsia"/>
          <w:spacing w:val="20"/>
          <w:sz w:val="24"/>
          <w:szCs w:val="24"/>
          <w:lang w:eastAsia="zh-TW"/>
        </w:rPr>
        <w:lastRenderedPageBreak/>
        <w:t>管渠調査報告書記載要領</w:t>
      </w:r>
    </w:p>
    <w:p w14:paraId="05E12F7A" w14:textId="77777777" w:rsidR="000013BB" w:rsidRDefault="000013BB" w:rsidP="000013BB">
      <w:pPr>
        <w:rPr>
          <w:rFonts w:cs="Times New Roman"/>
          <w:spacing w:val="8"/>
          <w:lang w:eastAsia="zh-TW"/>
        </w:rPr>
      </w:pPr>
    </w:p>
    <w:p w14:paraId="2AE70967" w14:textId="77777777" w:rsidR="000013BB" w:rsidRDefault="000013BB" w:rsidP="000013BB">
      <w:pPr>
        <w:rPr>
          <w:rFonts w:cs="Times New Roman"/>
          <w:spacing w:val="8"/>
        </w:rPr>
      </w:pPr>
      <w:r>
        <w:rPr>
          <w:rFonts w:hint="eastAsia"/>
        </w:rPr>
        <w:t>１　一般事項</w:t>
      </w:r>
    </w:p>
    <w:p w14:paraId="7C608317" w14:textId="77777777" w:rsidR="000013BB" w:rsidRDefault="000013BB" w:rsidP="00850853">
      <w:pPr>
        <w:ind w:firstLineChars="100" w:firstLine="214"/>
        <w:rPr>
          <w:rFonts w:cs="Times New Roman"/>
          <w:spacing w:val="8"/>
        </w:rPr>
      </w:pPr>
      <w:r>
        <w:rPr>
          <w:rFonts w:hint="eastAsia"/>
        </w:rPr>
        <w:t>（１）　報告書は、この要領にしたがい作成すること。</w:t>
      </w:r>
    </w:p>
    <w:p w14:paraId="1D91FEEC" w14:textId="4683F98F" w:rsidR="000013BB" w:rsidRDefault="000013BB" w:rsidP="00850853">
      <w:pPr>
        <w:ind w:firstLineChars="100" w:firstLine="214"/>
        <w:rPr>
          <w:rFonts w:cs="Times New Roman"/>
          <w:spacing w:val="8"/>
        </w:rPr>
      </w:pPr>
      <w:r>
        <w:rPr>
          <w:rFonts w:hint="eastAsia"/>
        </w:rPr>
        <w:t>（２）　様式は、Ａ４判横書きとし、図面は縮尺、寸法を明記し製本すること。</w:t>
      </w:r>
    </w:p>
    <w:p w14:paraId="04ED5710" w14:textId="77777777" w:rsidR="000013BB" w:rsidRDefault="000013BB" w:rsidP="00850853">
      <w:pPr>
        <w:ind w:leftChars="100" w:left="856" w:hangingChars="300" w:hanging="642"/>
        <w:rPr>
          <w:rFonts w:cs="Times New Roman"/>
          <w:spacing w:val="8"/>
        </w:rPr>
      </w:pPr>
      <w:r>
        <w:rPr>
          <w:rFonts w:hint="eastAsia"/>
        </w:rPr>
        <w:t>（３）</w:t>
      </w:r>
      <w:r w:rsidR="00C75D9A">
        <w:rPr>
          <w:rFonts w:hint="eastAsia"/>
        </w:rPr>
        <w:t xml:space="preserve">　表紙には、調査年度、調査件名、調査場所、指定管理者</w:t>
      </w:r>
      <w:r>
        <w:rPr>
          <w:rFonts w:hint="eastAsia"/>
        </w:rPr>
        <w:t>名等を記入すること。また背表紙にも調査年度、調査件名、調査場所、受託者名等を記入すること。</w:t>
      </w:r>
    </w:p>
    <w:p w14:paraId="2031C48D" w14:textId="77777777" w:rsidR="000013BB" w:rsidRDefault="000013BB" w:rsidP="000013BB">
      <w:pPr>
        <w:rPr>
          <w:rFonts w:cs="Times New Roman"/>
          <w:spacing w:val="8"/>
        </w:rPr>
      </w:pPr>
    </w:p>
    <w:p w14:paraId="304E107E" w14:textId="77777777" w:rsidR="000013BB" w:rsidRDefault="000013BB" w:rsidP="000013BB">
      <w:pPr>
        <w:rPr>
          <w:rFonts w:cs="Times New Roman"/>
          <w:spacing w:val="8"/>
        </w:rPr>
      </w:pPr>
      <w:r>
        <w:rPr>
          <w:rFonts w:hint="eastAsia"/>
        </w:rPr>
        <w:t>２　記載事項</w:t>
      </w:r>
    </w:p>
    <w:p w14:paraId="3DDB7F40" w14:textId="77777777" w:rsidR="000013BB" w:rsidRDefault="000013BB" w:rsidP="00850853">
      <w:pPr>
        <w:ind w:firstLineChars="200" w:firstLine="428"/>
        <w:rPr>
          <w:rFonts w:cs="Times New Roman"/>
          <w:spacing w:val="8"/>
        </w:rPr>
      </w:pPr>
      <w:r>
        <w:rPr>
          <w:rFonts w:hint="eastAsia"/>
        </w:rPr>
        <w:t>報告書は、下記の事項について内容を明記すること。</w:t>
      </w:r>
    </w:p>
    <w:p w14:paraId="28AD8D0C" w14:textId="77777777" w:rsidR="000013BB" w:rsidRDefault="000013BB" w:rsidP="00850853">
      <w:pPr>
        <w:ind w:firstLineChars="100" w:firstLine="214"/>
        <w:rPr>
          <w:rFonts w:cs="Times New Roman"/>
          <w:spacing w:val="8"/>
          <w:lang w:eastAsia="zh-TW"/>
        </w:rPr>
      </w:pPr>
      <w:r>
        <w:rPr>
          <w:rFonts w:hint="eastAsia"/>
          <w:lang w:eastAsia="zh-TW"/>
        </w:rPr>
        <w:t>（１）　調査目的</w:t>
      </w:r>
    </w:p>
    <w:p w14:paraId="2508D430" w14:textId="77777777" w:rsidR="000013BB" w:rsidRDefault="000013BB" w:rsidP="00850853">
      <w:pPr>
        <w:ind w:firstLineChars="100" w:firstLine="214"/>
        <w:rPr>
          <w:rFonts w:cs="Times New Roman"/>
          <w:spacing w:val="8"/>
          <w:lang w:eastAsia="zh-TW"/>
        </w:rPr>
      </w:pPr>
      <w:r>
        <w:rPr>
          <w:rFonts w:hint="eastAsia"/>
          <w:lang w:eastAsia="zh-TW"/>
        </w:rPr>
        <w:t>（２）　調査概要</w:t>
      </w:r>
    </w:p>
    <w:p w14:paraId="5EC0EC35" w14:textId="77777777" w:rsidR="000013BB" w:rsidRDefault="000013BB" w:rsidP="00850853">
      <w:pPr>
        <w:ind w:firstLineChars="100" w:firstLine="214"/>
        <w:rPr>
          <w:rFonts w:cs="Times New Roman"/>
          <w:spacing w:val="8"/>
          <w:lang w:eastAsia="zh-TW"/>
        </w:rPr>
      </w:pPr>
      <w:r>
        <w:rPr>
          <w:rFonts w:hint="eastAsia"/>
          <w:lang w:eastAsia="zh-TW"/>
        </w:rPr>
        <w:t>（３）　案内図</w:t>
      </w:r>
    </w:p>
    <w:p w14:paraId="2A32A4FE" w14:textId="77777777" w:rsidR="000013BB" w:rsidRDefault="000013BB" w:rsidP="00850853">
      <w:pPr>
        <w:ind w:firstLineChars="100" w:firstLine="214"/>
        <w:rPr>
          <w:rFonts w:cs="Times New Roman"/>
          <w:spacing w:val="8"/>
          <w:lang w:eastAsia="zh-TW"/>
        </w:rPr>
      </w:pPr>
      <w:r>
        <w:rPr>
          <w:rFonts w:hint="eastAsia"/>
          <w:lang w:eastAsia="zh-TW"/>
        </w:rPr>
        <w:t>（４）　調査箇所図</w:t>
      </w:r>
    </w:p>
    <w:p w14:paraId="73F061C9" w14:textId="40DCD177" w:rsidR="000013BB" w:rsidRPr="0058547F" w:rsidRDefault="000013BB" w:rsidP="00705E48">
      <w:pPr>
        <w:ind w:firstLineChars="100" w:firstLine="214"/>
      </w:pPr>
      <w:r>
        <w:rPr>
          <w:rFonts w:hint="eastAsia"/>
        </w:rPr>
        <w:t>（５）　調査総括表（様式１）（管渠内調査を行った区間）</w:t>
      </w:r>
    </w:p>
    <w:p w14:paraId="67E46117" w14:textId="725C8F41" w:rsidR="000013BB" w:rsidRDefault="000013BB" w:rsidP="00705E48">
      <w:pPr>
        <w:ind w:firstLineChars="100" w:firstLine="214"/>
        <w:rPr>
          <w:rFonts w:cs="Times New Roman"/>
          <w:spacing w:val="8"/>
          <w:lang w:eastAsia="zh-TW"/>
        </w:rPr>
      </w:pPr>
      <w:r>
        <w:rPr>
          <w:rFonts w:hint="eastAsia"/>
          <w:lang w:eastAsia="zh-TW"/>
        </w:rPr>
        <w:t>（６）　調査集計表（様式２）（同上）</w:t>
      </w:r>
    </w:p>
    <w:p w14:paraId="3F6D9FF9" w14:textId="63F0A653" w:rsidR="000013BB" w:rsidRDefault="000013BB" w:rsidP="00705E48">
      <w:pPr>
        <w:ind w:firstLineChars="100" w:firstLine="214"/>
        <w:rPr>
          <w:rFonts w:cs="Times New Roman"/>
          <w:lang w:eastAsia="zh-TW"/>
        </w:rPr>
      </w:pPr>
      <w:r>
        <w:rPr>
          <w:rFonts w:hint="eastAsia"/>
          <w:lang w:eastAsia="zh-TW"/>
        </w:rPr>
        <w:t>（７）　本管用調査記録表（様式３）（同上）</w:t>
      </w:r>
    </w:p>
    <w:p w14:paraId="6B9EED85" w14:textId="77777777" w:rsidR="000013BB" w:rsidRDefault="000013BB" w:rsidP="00850853">
      <w:pPr>
        <w:ind w:leftChars="100" w:left="856" w:hangingChars="300" w:hanging="642"/>
      </w:pPr>
      <w:r>
        <w:rPr>
          <w:rFonts w:hint="eastAsia"/>
        </w:rPr>
        <w:t>（８）　マンホール調査結果一覧表（概要）（様式４）（全箇所）</w:t>
      </w:r>
    </w:p>
    <w:p w14:paraId="4B0AEDE5" w14:textId="77777777" w:rsidR="000013BB" w:rsidRDefault="000013BB" w:rsidP="00850853">
      <w:pPr>
        <w:ind w:leftChars="100" w:left="856" w:hangingChars="300" w:hanging="642"/>
        <w:rPr>
          <w:rFonts w:cs="Times New Roman"/>
        </w:rPr>
      </w:pPr>
      <w:r>
        <w:rPr>
          <w:rFonts w:hint="eastAsia"/>
        </w:rPr>
        <w:t>（９）　マンホールふた調査・点検・判定表（様式５）（同上）</w:t>
      </w:r>
    </w:p>
    <w:p w14:paraId="7D55374A" w14:textId="77777777" w:rsidR="000013BB" w:rsidRDefault="000013BB" w:rsidP="000013BB">
      <w:pPr>
        <w:rPr>
          <w:rFonts w:cs="Times New Roman"/>
        </w:rPr>
      </w:pPr>
      <w:r>
        <w:rPr>
          <w:rFonts w:hint="eastAsia"/>
        </w:rPr>
        <w:t>（１０）　マンホール調査・点検・判定票（様式６）（同上）</w:t>
      </w:r>
    </w:p>
    <w:p w14:paraId="49370E90" w14:textId="77777777" w:rsidR="000013BB" w:rsidRDefault="000013BB" w:rsidP="000013BB">
      <w:pPr>
        <w:rPr>
          <w:lang w:eastAsia="zh-TW"/>
        </w:rPr>
      </w:pPr>
      <w:r>
        <w:rPr>
          <w:rFonts w:hint="eastAsia"/>
          <w:lang w:eastAsia="zh-TW"/>
        </w:rPr>
        <w:t>（１１）　考察</w:t>
      </w:r>
    </w:p>
    <w:p w14:paraId="60368DBE" w14:textId="77777777" w:rsidR="000013BB" w:rsidRDefault="000013BB" w:rsidP="00850853">
      <w:pPr>
        <w:ind w:left="856" w:hangingChars="400" w:hanging="856"/>
        <w:rPr>
          <w:lang w:eastAsia="zh-TW"/>
        </w:rPr>
      </w:pPr>
      <w:r>
        <w:rPr>
          <w:rFonts w:hint="eastAsia"/>
          <w:lang w:eastAsia="zh-TW"/>
        </w:rPr>
        <w:t>（１２）　不良箇所写真帳</w:t>
      </w:r>
    </w:p>
    <w:p w14:paraId="27E88D4A" w14:textId="77777777" w:rsidR="000013BB" w:rsidRDefault="000013BB" w:rsidP="000013BB">
      <w:pPr>
        <w:rPr>
          <w:lang w:eastAsia="zh-TW"/>
        </w:rPr>
      </w:pPr>
    </w:p>
    <w:p w14:paraId="1F810C81" w14:textId="77777777" w:rsidR="000013BB" w:rsidRDefault="000013BB" w:rsidP="000013BB">
      <w:r>
        <w:rPr>
          <w:rFonts w:hint="eastAsia"/>
        </w:rPr>
        <w:t>別表－１</w:t>
      </w:r>
    </w:p>
    <w:p w14:paraId="34C96251" w14:textId="77777777" w:rsidR="000013BB" w:rsidRDefault="000013BB" w:rsidP="000013BB">
      <w:pPr>
        <w:jc w:val="center"/>
      </w:pPr>
      <w:r w:rsidRPr="00B1002C">
        <w:rPr>
          <w:rFonts w:hint="eastAsia"/>
        </w:rPr>
        <w:t>判　定　の　基　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94"/>
        <w:gridCol w:w="1701"/>
        <w:gridCol w:w="2268"/>
        <w:gridCol w:w="2268"/>
        <w:gridCol w:w="2268"/>
      </w:tblGrid>
      <w:tr w:rsidR="000013BB" w14:paraId="6F0740A5" w14:textId="77777777" w:rsidTr="00E96869">
        <w:trPr>
          <w:trHeight w:val="340"/>
          <w:jc w:val="center"/>
        </w:trPr>
        <w:tc>
          <w:tcPr>
            <w:tcW w:w="2495" w:type="dxa"/>
            <w:gridSpan w:val="2"/>
            <w:tcBorders>
              <w:tl2br w:val="single" w:sz="2" w:space="0" w:color="auto"/>
            </w:tcBorders>
            <w:vAlign w:val="center"/>
          </w:tcPr>
          <w:p w14:paraId="2CCD92C5" w14:textId="77777777" w:rsidR="000013BB" w:rsidRPr="00B1002C" w:rsidRDefault="000013BB" w:rsidP="000013BB">
            <w:pPr>
              <w:wordWrap w:val="0"/>
              <w:spacing w:line="344" w:lineRule="atLeast"/>
              <w:jc w:val="right"/>
              <w:rPr>
                <w:rFonts w:cs="Times New Roman"/>
                <w:spacing w:val="8"/>
              </w:rPr>
            </w:pPr>
            <w:r>
              <w:rPr>
                <w:rFonts w:hint="eastAsia"/>
              </w:rPr>
              <w:t xml:space="preserve">　　　　　　</w:t>
            </w:r>
            <w:r w:rsidRPr="00B1002C">
              <w:rPr>
                <w:rFonts w:hint="eastAsia"/>
              </w:rPr>
              <w:t xml:space="preserve">ランク　</w:t>
            </w:r>
          </w:p>
          <w:p w14:paraId="65846522" w14:textId="77777777" w:rsidR="000013BB" w:rsidRDefault="000013BB" w:rsidP="00850853">
            <w:pPr>
              <w:spacing w:line="344" w:lineRule="atLeast"/>
              <w:ind w:firstLineChars="100" w:firstLine="214"/>
              <w:rPr>
                <w:rFonts w:hAnsi="Century" w:cs="Times New Roman"/>
                <w:color w:val="auto"/>
                <w:sz w:val="24"/>
                <w:szCs w:val="24"/>
              </w:rPr>
            </w:pPr>
            <w:r>
              <w:rPr>
                <w:rFonts w:hint="eastAsia"/>
              </w:rPr>
              <w:t>異状項目</w:t>
            </w:r>
          </w:p>
        </w:tc>
        <w:tc>
          <w:tcPr>
            <w:tcW w:w="2268" w:type="dxa"/>
            <w:vAlign w:val="center"/>
          </w:tcPr>
          <w:p w14:paraId="2328B3D4" w14:textId="77777777" w:rsidR="000013BB" w:rsidRDefault="000013BB" w:rsidP="000013BB">
            <w:pPr>
              <w:spacing w:line="344" w:lineRule="atLeast"/>
              <w:jc w:val="center"/>
              <w:rPr>
                <w:rFonts w:hAnsi="Century" w:cs="Times New Roman"/>
                <w:color w:val="auto"/>
                <w:sz w:val="24"/>
                <w:szCs w:val="24"/>
              </w:rPr>
            </w:pPr>
            <w:r>
              <w:rPr>
                <w:rFonts w:hAnsi="Century" w:hint="eastAsia"/>
                <w:color w:val="auto"/>
                <w:sz w:val="24"/>
                <w:szCs w:val="24"/>
              </w:rPr>
              <w:t>Ａ</w:t>
            </w:r>
          </w:p>
        </w:tc>
        <w:tc>
          <w:tcPr>
            <w:tcW w:w="2268" w:type="dxa"/>
            <w:vAlign w:val="center"/>
          </w:tcPr>
          <w:p w14:paraId="6B8783C3" w14:textId="77777777" w:rsidR="000013BB" w:rsidRDefault="000013BB" w:rsidP="000013BB">
            <w:pPr>
              <w:spacing w:line="344" w:lineRule="atLeast"/>
              <w:jc w:val="center"/>
              <w:rPr>
                <w:rFonts w:hAnsi="Century" w:cs="Times New Roman"/>
                <w:color w:val="auto"/>
                <w:sz w:val="24"/>
                <w:szCs w:val="24"/>
              </w:rPr>
            </w:pPr>
            <w:r>
              <w:rPr>
                <w:rFonts w:hAnsi="Century" w:hint="eastAsia"/>
                <w:color w:val="auto"/>
                <w:sz w:val="24"/>
                <w:szCs w:val="24"/>
              </w:rPr>
              <w:t>Ｂ</w:t>
            </w:r>
          </w:p>
        </w:tc>
        <w:tc>
          <w:tcPr>
            <w:tcW w:w="2268" w:type="dxa"/>
            <w:vAlign w:val="center"/>
          </w:tcPr>
          <w:p w14:paraId="48D6AF13" w14:textId="77777777" w:rsidR="000013BB" w:rsidRDefault="000013BB" w:rsidP="000013BB">
            <w:pPr>
              <w:spacing w:line="344" w:lineRule="atLeast"/>
              <w:jc w:val="center"/>
              <w:rPr>
                <w:rFonts w:hAnsi="Century" w:cs="Times New Roman"/>
                <w:color w:val="auto"/>
                <w:sz w:val="24"/>
                <w:szCs w:val="24"/>
              </w:rPr>
            </w:pPr>
            <w:r>
              <w:rPr>
                <w:rFonts w:hAnsi="Century" w:hint="eastAsia"/>
                <w:color w:val="auto"/>
                <w:sz w:val="24"/>
                <w:szCs w:val="24"/>
              </w:rPr>
              <w:t>Ｃ</w:t>
            </w:r>
          </w:p>
        </w:tc>
      </w:tr>
      <w:tr w:rsidR="000013BB" w14:paraId="6EE1E8AB" w14:textId="77777777" w:rsidTr="00E96869">
        <w:trPr>
          <w:trHeight w:val="340"/>
          <w:jc w:val="center"/>
        </w:trPr>
        <w:tc>
          <w:tcPr>
            <w:tcW w:w="2495" w:type="dxa"/>
            <w:gridSpan w:val="2"/>
            <w:tcBorders>
              <w:bottom w:val="single" w:sz="2" w:space="0" w:color="auto"/>
            </w:tcBorders>
            <w:vAlign w:val="center"/>
          </w:tcPr>
          <w:p w14:paraId="0447E47E" w14:textId="77777777" w:rsidR="000013BB" w:rsidRPr="00E40192" w:rsidRDefault="000013BB" w:rsidP="000013BB">
            <w:pPr>
              <w:spacing w:line="344" w:lineRule="atLeast"/>
              <w:jc w:val="center"/>
              <w:rPr>
                <w:rFonts w:hAnsi="Century" w:cs="Times New Roman"/>
                <w:color w:val="auto"/>
              </w:rPr>
            </w:pPr>
            <w:r w:rsidRPr="009F603F">
              <w:rPr>
                <w:rFonts w:hAnsi="Century" w:hint="eastAsia"/>
                <w:color w:val="auto"/>
                <w:spacing w:val="187"/>
              </w:rPr>
              <w:t>管の破</w:t>
            </w:r>
            <w:r w:rsidRPr="009F603F">
              <w:rPr>
                <w:rFonts w:hAnsi="Century" w:hint="eastAsia"/>
                <w:color w:val="auto"/>
                <w:spacing w:val="2"/>
              </w:rPr>
              <w:t>損</w:t>
            </w:r>
          </w:p>
        </w:tc>
        <w:tc>
          <w:tcPr>
            <w:tcW w:w="2268" w:type="dxa"/>
            <w:tcBorders>
              <w:bottom w:val="single" w:sz="2" w:space="0" w:color="auto"/>
            </w:tcBorders>
            <w:vAlign w:val="center"/>
          </w:tcPr>
          <w:p w14:paraId="551574A3" w14:textId="77777777" w:rsidR="000013BB" w:rsidRDefault="000013BB" w:rsidP="000013BB">
            <w:pPr>
              <w:spacing w:line="344" w:lineRule="atLeast"/>
              <w:jc w:val="center"/>
              <w:rPr>
                <w:rFonts w:hAnsi="Century" w:cs="Times New Roman"/>
                <w:color w:val="auto"/>
                <w:sz w:val="24"/>
                <w:szCs w:val="24"/>
              </w:rPr>
            </w:pPr>
            <w:r>
              <w:rPr>
                <w:rFonts w:hint="eastAsia"/>
              </w:rPr>
              <w:t>欠　落</w:t>
            </w:r>
          </w:p>
        </w:tc>
        <w:tc>
          <w:tcPr>
            <w:tcW w:w="2268" w:type="dxa"/>
            <w:tcBorders>
              <w:bottom w:val="single" w:sz="2" w:space="0" w:color="auto"/>
            </w:tcBorders>
            <w:vAlign w:val="center"/>
          </w:tcPr>
          <w:p w14:paraId="33287A44" w14:textId="77777777" w:rsidR="000013BB" w:rsidRPr="00FF3BE9" w:rsidRDefault="000013BB" w:rsidP="000013BB">
            <w:pPr>
              <w:spacing w:line="344" w:lineRule="atLeast"/>
              <w:jc w:val="center"/>
              <w:rPr>
                <w:rFonts w:cs="Times New Roman"/>
              </w:rPr>
            </w:pPr>
            <w:r>
              <w:rPr>
                <w:rFonts w:hint="eastAsia"/>
              </w:rPr>
              <w:t>部分的な欠落</w:t>
            </w:r>
          </w:p>
        </w:tc>
        <w:tc>
          <w:tcPr>
            <w:tcW w:w="2268" w:type="dxa"/>
            <w:tcBorders>
              <w:bottom w:val="single" w:sz="2" w:space="0" w:color="auto"/>
            </w:tcBorders>
            <w:vAlign w:val="center"/>
          </w:tcPr>
          <w:p w14:paraId="32E74F81" w14:textId="77777777" w:rsidR="000013BB" w:rsidRDefault="000013BB" w:rsidP="000013BB">
            <w:pPr>
              <w:spacing w:line="344" w:lineRule="atLeast"/>
              <w:jc w:val="center"/>
              <w:rPr>
                <w:rFonts w:hAnsi="Century" w:cs="Times New Roman"/>
                <w:color w:val="auto"/>
                <w:sz w:val="24"/>
                <w:szCs w:val="24"/>
              </w:rPr>
            </w:pPr>
            <w:r>
              <w:rPr>
                <w:rFonts w:hint="eastAsia"/>
              </w:rPr>
              <w:t>Ａ、Ｂ以外の破損</w:t>
            </w:r>
          </w:p>
        </w:tc>
      </w:tr>
      <w:tr w:rsidR="000013BB" w:rsidRPr="00FF3BE9" w14:paraId="414B210A" w14:textId="77777777" w:rsidTr="00E96869">
        <w:trPr>
          <w:trHeight w:val="340"/>
          <w:jc w:val="center"/>
        </w:trPr>
        <w:tc>
          <w:tcPr>
            <w:tcW w:w="2495" w:type="dxa"/>
            <w:gridSpan w:val="2"/>
            <w:tcBorders>
              <w:top w:val="single" w:sz="2" w:space="0" w:color="auto"/>
              <w:bottom w:val="single" w:sz="2" w:space="0" w:color="auto"/>
            </w:tcBorders>
            <w:vAlign w:val="center"/>
          </w:tcPr>
          <w:p w14:paraId="6BA7DC08" w14:textId="77777777" w:rsidR="000013BB" w:rsidRPr="00FB283F" w:rsidRDefault="000013BB" w:rsidP="000013BB">
            <w:pPr>
              <w:spacing w:line="344" w:lineRule="atLeast"/>
              <w:jc w:val="center"/>
              <w:rPr>
                <w:rFonts w:hAnsi="Century" w:cs="Times New Roman"/>
                <w:color w:val="auto"/>
              </w:rPr>
            </w:pPr>
            <w:r w:rsidRPr="009F603F">
              <w:rPr>
                <w:rFonts w:hAnsi="Century" w:hint="eastAsia"/>
                <w:color w:val="auto"/>
                <w:spacing w:val="44"/>
              </w:rPr>
              <w:t>管の腐食・磨</w:t>
            </w:r>
            <w:r w:rsidRPr="009F603F">
              <w:rPr>
                <w:rFonts w:hAnsi="Century" w:hint="eastAsia"/>
                <w:color w:val="auto"/>
              </w:rPr>
              <w:t>耗</w:t>
            </w:r>
          </w:p>
        </w:tc>
        <w:tc>
          <w:tcPr>
            <w:tcW w:w="2268" w:type="dxa"/>
            <w:tcBorders>
              <w:top w:val="single" w:sz="2" w:space="0" w:color="auto"/>
              <w:bottom w:val="single" w:sz="2" w:space="0" w:color="auto"/>
            </w:tcBorders>
            <w:vAlign w:val="center"/>
          </w:tcPr>
          <w:p w14:paraId="21B11F1C" w14:textId="77777777" w:rsidR="000013BB" w:rsidRDefault="000013BB" w:rsidP="000013BB">
            <w:pPr>
              <w:spacing w:line="344" w:lineRule="atLeast"/>
              <w:jc w:val="center"/>
              <w:rPr>
                <w:rFonts w:hAnsi="Century" w:cs="Times New Roman"/>
                <w:color w:val="auto"/>
                <w:sz w:val="24"/>
                <w:szCs w:val="24"/>
              </w:rPr>
            </w:pPr>
            <w:r>
              <w:rPr>
                <w:rFonts w:hint="eastAsia"/>
              </w:rPr>
              <w:t>鉄筋露出状態</w:t>
            </w:r>
          </w:p>
        </w:tc>
        <w:tc>
          <w:tcPr>
            <w:tcW w:w="2268" w:type="dxa"/>
            <w:tcBorders>
              <w:top w:val="single" w:sz="2" w:space="0" w:color="auto"/>
              <w:bottom w:val="single" w:sz="2" w:space="0" w:color="auto"/>
            </w:tcBorders>
            <w:vAlign w:val="center"/>
          </w:tcPr>
          <w:p w14:paraId="230346EC" w14:textId="77777777" w:rsidR="000013BB" w:rsidRDefault="000013BB" w:rsidP="000013BB">
            <w:pPr>
              <w:spacing w:line="344" w:lineRule="atLeast"/>
              <w:jc w:val="center"/>
              <w:rPr>
                <w:rFonts w:hAnsi="Century" w:cs="Times New Roman"/>
                <w:color w:val="auto"/>
                <w:sz w:val="24"/>
                <w:szCs w:val="24"/>
              </w:rPr>
            </w:pPr>
            <w:r>
              <w:rPr>
                <w:rFonts w:hint="eastAsia"/>
              </w:rPr>
              <w:t>骨材露出</w:t>
            </w:r>
            <w:bookmarkStart w:id="1" w:name="OLE_LINK1"/>
            <w:r>
              <w:rPr>
                <w:rFonts w:hint="eastAsia"/>
              </w:rPr>
              <w:t>状態</w:t>
            </w:r>
            <w:bookmarkEnd w:id="1"/>
          </w:p>
        </w:tc>
        <w:tc>
          <w:tcPr>
            <w:tcW w:w="2268" w:type="dxa"/>
            <w:tcBorders>
              <w:top w:val="single" w:sz="2" w:space="0" w:color="auto"/>
              <w:bottom w:val="single" w:sz="2" w:space="0" w:color="auto"/>
            </w:tcBorders>
            <w:vAlign w:val="center"/>
          </w:tcPr>
          <w:p w14:paraId="4FC485BA" w14:textId="77777777" w:rsidR="000013BB" w:rsidRPr="00FF3BE9" w:rsidRDefault="000013BB" w:rsidP="000013BB">
            <w:pPr>
              <w:spacing w:line="344" w:lineRule="atLeast"/>
              <w:jc w:val="center"/>
              <w:rPr>
                <w:rFonts w:cs="Times New Roman"/>
              </w:rPr>
            </w:pPr>
            <w:r>
              <w:rPr>
                <w:rFonts w:hint="eastAsia"/>
              </w:rPr>
              <w:t>表面が荒れた状態</w:t>
            </w:r>
          </w:p>
        </w:tc>
      </w:tr>
      <w:tr w:rsidR="000013BB" w14:paraId="7EC10BD8" w14:textId="77777777" w:rsidTr="00E96869">
        <w:trPr>
          <w:trHeight w:val="340"/>
          <w:jc w:val="center"/>
        </w:trPr>
        <w:tc>
          <w:tcPr>
            <w:tcW w:w="2495" w:type="dxa"/>
            <w:gridSpan w:val="2"/>
            <w:tcBorders>
              <w:top w:val="single" w:sz="2" w:space="0" w:color="auto"/>
              <w:bottom w:val="single" w:sz="2" w:space="0" w:color="auto"/>
            </w:tcBorders>
            <w:vAlign w:val="center"/>
          </w:tcPr>
          <w:p w14:paraId="7A3F48C2" w14:textId="77777777" w:rsidR="000013BB" w:rsidRDefault="000013BB" w:rsidP="000013BB">
            <w:pPr>
              <w:spacing w:line="344" w:lineRule="atLeast"/>
              <w:jc w:val="center"/>
              <w:rPr>
                <w:rFonts w:hAnsi="Century" w:cs="Times New Roman"/>
                <w:color w:val="auto"/>
                <w:sz w:val="24"/>
                <w:szCs w:val="24"/>
              </w:rPr>
            </w:pPr>
            <w:r>
              <w:rPr>
                <w:rFonts w:hint="eastAsia"/>
              </w:rPr>
              <w:t>クラック（</w:t>
            </w:r>
            <w:r w:rsidRPr="00F81B85">
              <w:rPr>
                <w:rFonts w:hint="eastAsia"/>
              </w:rPr>
              <w:t>軸</w:t>
            </w:r>
            <w:r>
              <w:t xml:space="preserve"> </w:t>
            </w:r>
            <w:r w:rsidRPr="00F81B85">
              <w:rPr>
                <w:rFonts w:hint="eastAsia"/>
              </w:rPr>
              <w:t>方</w:t>
            </w:r>
            <w:r>
              <w:t xml:space="preserve"> </w:t>
            </w:r>
            <w:r w:rsidRPr="00F81B85">
              <w:rPr>
                <w:rFonts w:hint="eastAsia"/>
              </w:rPr>
              <w:t>向</w:t>
            </w:r>
            <w:r>
              <w:rPr>
                <w:rFonts w:hint="eastAsia"/>
              </w:rPr>
              <w:t>）</w:t>
            </w:r>
          </w:p>
        </w:tc>
        <w:tc>
          <w:tcPr>
            <w:tcW w:w="2268" w:type="dxa"/>
            <w:tcBorders>
              <w:top w:val="single" w:sz="2" w:space="0" w:color="auto"/>
              <w:bottom w:val="single" w:sz="2" w:space="0" w:color="auto"/>
            </w:tcBorders>
            <w:vAlign w:val="center"/>
          </w:tcPr>
          <w:p w14:paraId="68D7294B" w14:textId="77777777" w:rsidR="000013BB" w:rsidRDefault="000013BB" w:rsidP="000013BB">
            <w:pPr>
              <w:spacing w:line="344" w:lineRule="atLeast"/>
              <w:jc w:val="center"/>
              <w:rPr>
                <w:rFonts w:hAnsi="Century" w:cs="Times New Roman"/>
                <w:color w:val="auto"/>
                <w:sz w:val="24"/>
                <w:szCs w:val="24"/>
              </w:rPr>
            </w:pPr>
            <w:r>
              <w:rPr>
                <w:rFonts w:hint="eastAsia"/>
              </w:rPr>
              <w:t>幅５㎜以上</w:t>
            </w:r>
          </w:p>
        </w:tc>
        <w:tc>
          <w:tcPr>
            <w:tcW w:w="2268" w:type="dxa"/>
            <w:tcBorders>
              <w:top w:val="single" w:sz="2" w:space="0" w:color="auto"/>
              <w:bottom w:val="single" w:sz="2" w:space="0" w:color="auto"/>
            </w:tcBorders>
            <w:vAlign w:val="center"/>
          </w:tcPr>
          <w:p w14:paraId="215814F7" w14:textId="77777777" w:rsidR="000013BB" w:rsidRDefault="000013BB" w:rsidP="000013BB">
            <w:pPr>
              <w:spacing w:line="344" w:lineRule="atLeast"/>
              <w:jc w:val="center"/>
              <w:rPr>
                <w:rFonts w:hAnsi="Century" w:cs="Times New Roman"/>
                <w:color w:val="auto"/>
                <w:sz w:val="24"/>
                <w:szCs w:val="24"/>
              </w:rPr>
            </w:pPr>
            <w:r>
              <w:rPr>
                <w:rFonts w:hint="eastAsia"/>
              </w:rPr>
              <w:t>幅２㎜以上</w:t>
            </w:r>
          </w:p>
        </w:tc>
        <w:tc>
          <w:tcPr>
            <w:tcW w:w="2268" w:type="dxa"/>
            <w:tcBorders>
              <w:top w:val="single" w:sz="2" w:space="0" w:color="auto"/>
              <w:bottom w:val="single" w:sz="2" w:space="0" w:color="auto"/>
            </w:tcBorders>
            <w:vAlign w:val="center"/>
          </w:tcPr>
          <w:p w14:paraId="4B28FEBA" w14:textId="77777777" w:rsidR="000013BB" w:rsidRDefault="000013BB" w:rsidP="000013BB">
            <w:pPr>
              <w:spacing w:line="344" w:lineRule="atLeast"/>
              <w:jc w:val="center"/>
              <w:rPr>
                <w:rFonts w:hAnsi="Century" w:cs="Times New Roman"/>
                <w:color w:val="auto"/>
                <w:sz w:val="24"/>
                <w:szCs w:val="24"/>
              </w:rPr>
            </w:pPr>
            <w:r>
              <w:rPr>
                <w:rFonts w:hint="eastAsia"/>
              </w:rPr>
              <w:t>幅２㎜未満</w:t>
            </w:r>
          </w:p>
        </w:tc>
      </w:tr>
      <w:tr w:rsidR="000013BB" w14:paraId="264CA76D" w14:textId="77777777" w:rsidTr="00E96869">
        <w:trPr>
          <w:trHeight w:val="340"/>
          <w:jc w:val="center"/>
        </w:trPr>
        <w:tc>
          <w:tcPr>
            <w:tcW w:w="2495" w:type="dxa"/>
            <w:gridSpan w:val="2"/>
            <w:tcBorders>
              <w:top w:val="single" w:sz="2" w:space="0" w:color="auto"/>
              <w:bottom w:val="single" w:sz="2" w:space="0" w:color="auto"/>
            </w:tcBorders>
            <w:vAlign w:val="center"/>
          </w:tcPr>
          <w:p w14:paraId="4EF05B59" w14:textId="77777777" w:rsidR="000013BB" w:rsidRDefault="000013BB" w:rsidP="000013BB">
            <w:pPr>
              <w:spacing w:line="344" w:lineRule="atLeast"/>
              <w:jc w:val="center"/>
              <w:rPr>
                <w:rFonts w:hAnsi="Century" w:cs="Times New Roman"/>
                <w:color w:val="auto"/>
                <w:sz w:val="24"/>
                <w:szCs w:val="24"/>
              </w:rPr>
            </w:pPr>
            <w:r>
              <w:rPr>
                <w:rFonts w:hint="eastAsia"/>
              </w:rPr>
              <w:t>クラック（</w:t>
            </w:r>
            <w:r w:rsidRPr="00F81B85">
              <w:rPr>
                <w:rFonts w:hint="eastAsia"/>
              </w:rPr>
              <w:t>円周方向</w:t>
            </w:r>
            <w:r>
              <w:rPr>
                <w:rFonts w:hint="eastAsia"/>
              </w:rPr>
              <w:t>）</w:t>
            </w:r>
          </w:p>
        </w:tc>
        <w:tc>
          <w:tcPr>
            <w:tcW w:w="2268" w:type="dxa"/>
            <w:tcBorders>
              <w:top w:val="single" w:sz="2" w:space="0" w:color="auto"/>
              <w:bottom w:val="single" w:sz="2" w:space="0" w:color="auto"/>
            </w:tcBorders>
            <w:vAlign w:val="center"/>
          </w:tcPr>
          <w:p w14:paraId="75ED452A" w14:textId="77777777" w:rsidR="000013BB" w:rsidRDefault="000013BB" w:rsidP="000013BB">
            <w:pPr>
              <w:spacing w:line="344" w:lineRule="atLeast"/>
              <w:jc w:val="center"/>
              <w:rPr>
                <w:rFonts w:hAnsi="Century" w:cs="Times New Roman"/>
                <w:color w:val="auto"/>
                <w:sz w:val="24"/>
                <w:szCs w:val="24"/>
              </w:rPr>
            </w:pPr>
            <w:r>
              <w:rPr>
                <w:rFonts w:hint="eastAsia"/>
              </w:rPr>
              <w:t>幅５㎜以上</w:t>
            </w:r>
          </w:p>
        </w:tc>
        <w:tc>
          <w:tcPr>
            <w:tcW w:w="2268" w:type="dxa"/>
            <w:tcBorders>
              <w:top w:val="single" w:sz="2" w:space="0" w:color="auto"/>
              <w:bottom w:val="single" w:sz="2" w:space="0" w:color="auto"/>
            </w:tcBorders>
            <w:vAlign w:val="center"/>
          </w:tcPr>
          <w:p w14:paraId="2A834250" w14:textId="77777777" w:rsidR="000013BB" w:rsidRDefault="000013BB" w:rsidP="000013BB">
            <w:pPr>
              <w:spacing w:line="344" w:lineRule="atLeast"/>
              <w:jc w:val="center"/>
              <w:rPr>
                <w:rFonts w:hAnsi="Century" w:cs="Times New Roman"/>
                <w:color w:val="auto"/>
                <w:sz w:val="24"/>
                <w:szCs w:val="24"/>
              </w:rPr>
            </w:pPr>
            <w:r>
              <w:rPr>
                <w:rFonts w:hint="eastAsia"/>
              </w:rPr>
              <w:t>幅２㎜以上</w:t>
            </w:r>
          </w:p>
        </w:tc>
        <w:tc>
          <w:tcPr>
            <w:tcW w:w="2268" w:type="dxa"/>
            <w:tcBorders>
              <w:top w:val="single" w:sz="2" w:space="0" w:color="auto"/>
              <w:bottom w:val="single" w:sz="2" w:space="0" w:color="auto"/>
            </w:tcBorders>
            <w:vAlign w:val="center"/>
          </w:tcPr>
          <w:p w14:paraId="0893B9D4" w14:textId="77777777" w:rsidR="000013BB" w:rsidRDefault="000013BB" w:rsidP="000013BB">
            <w:pPr>
              <w:spacing w:line="344" w:lineRule="atLeast"/>
              <w:jc w:val="center"/>
              <w:rPr>
                <w:rFonts w:hAnsi="Century" w:cs="Times New Roman"/>
                <w:color w:val="auto"/>
                <w:sz w:val="24"/>
                <w:szCs w:val="24"/>
              </w:rPr>
            </w:pPr>
            <w:r>
              <w:rPr>
                <w:rFonts w:hint="eastAsia"/>
              </w:rPr>
              <w:t>幅２㎜未満</w:t>
            </w:r>
          </w:p>
        </w:tc>
      </w:tr>
      <w:tr w:rsidR="000013BB" w14:paraId="2309EF3C" w14:textId="77777777" w:rsidTr="00E96869">
        <w:trPr>
          <w:trHeight w:val="340"/>
          <w:jc w:val="center"/>
        </w:trPr>
        <w:tc>
          <w:tcPr>
            <w:tcW w:w="2495" w:type="dxa"/>
            <w:gridSpan w:val="2"/>
            <w:tcBorders>
              <w:top w:val="single" w:sz="2" w:space="0" w:color="auto"/>
              <w:bottom w:val="single" w:sz="2" w:space="0" w:color="auto"/>
            </w:tcBorders>
            <w:vAlign w:val="center"/>
          </w:tcPr>
          <w:p w14:paraId="65BFB6EB" w14:textId="77777777" w:rsidR="000013BB" w:rsidRDefault="000013BB" w:rsidP="000013BB">
            <w:pPr>
              <w:spacing w:line="344" w:lineRule="atLeast"/>
              <w:jc w:val="center"/>
              <w:rPr>
                <w:rFonts w:hAnsi="Century" w:cs="Times New Roman"/>
                <w:color w:val="auto"/>
                <w:sz w:val="24"/>
                <w:szCs w:val="24"/>
              </w:rPr>
            </w:pPr>
            <w:r w:rsidRPr="00F81B85">
              <w:rPr>
                <w:rFonts w:hAnsi="Century" w:hint="eastAsia"/>
                <w:color w:val="auto"/>
                <w:spacing w:val="72"/>
              </w:rPr>
              <w:t>管の継手ず</w:t>
            </w:r>
            <w:r w:rsidRPr="00F81B85">
              <w:rPr>
                <w:rFonts w:hAnsi="Century" w:hint="eastAsia"/>
                <w:color w:val="auto"/>
                <w:spacing w:val="3"/>
              </w:rPr>
              <w:t>れ</w:t>
            </w:r>
          </w:p>
        </w:tc>
        <w:tc>
          <w:tcPr>
            <w:tcW w:w="2268" w:type="dxa"/>
            <w:tcBorders>
              <w:top w:val="single" w:sz="2" w:space="0" w:color="auto"/>
              <w:bottom w:val="single" w:sz="2" w:space="0" w:color="auto"/>
            </w:tcBorders>
            <w:vAlign w:val="center"/>
          </w:tcPr>
          <w:p w14:paraId="06D949AA" w14:textId="77777777" w:rsidR="000013BB" w:rsidRDefault="000013BB" w:rsidP="000013BB">
            <w:pPr>
              <w:spacing w:line="344" w:lineRule="atLeast"/>
              <w:jc w:val="center"/>
              <w:rPr>
                <w:rFonts w:hAnsi="Century" w:cs="Times New Roman"/>
                <w:color w:val="auto"/>
                <w:sz w:val="24"/>
                <w:szCs w:val="24"/>
              </w:rPr>
            </w:pPr>
            <w:r>
              <w:rPr>
                <w:rFonts w:hint="eastAsia"/>
              </w:rPr>
              <w:t>脱　却</w:t>
            </w:r>
          </w:p>
        </w:tc>
        <w:tc>
          <w:tcPr>
            <w:tcW w:w="2268" w:type="dxa"/>
            <w:tcBorders>
              <w:top w:val="single" w:sz="2" w:space="0" w:color="auto"/>
              <w:bottom w:val="single" w:sz="2" w:space="0" w:color="auto"/>
            </w:tcBorders>
            <w:vAlign w:val="center"/>
          </w:tcPr>
          <w:p w14:paraId="58EBAEA3" w14:textId="77777777" w:rsidR="000013BB" w:rsidRDefault="000013BB" w:rsidP="000013BB">
            <w:pPr>
              <w:spacing w:line="344" w:lineRule="atLeast"/>
              <w:jc w:val="center"/>
              <w:rPr>
                <w:rFonts w:hAnsi="Century" w:cs="Times New Roman"/>
                <w:color w:val="auto"/>
                <w:sz w:val="24"/>
                <w:szCs w:val="24"/>
              </w:rPr>
            </w:pPr>
            <w:r>
              <w:rPr>
                <w:rFonts w:hint="eastAsia"/>
              </w:rPr>
              <w:t>隙間７０㎜以上</w:t>
            </w:r>
          </w:p>
        </w:tc>
        <w:tc>
          <w:tcPr>
            <w:tcW w:w="2268" w:type="dxa"/>
            <w:tcBorders>
              <w:top w:val="single" w:sz="2" w:space="0" w:color="auto"/>
            </w:tcBorders>
            <w:vAlign w:val="center"/>
          </w:tcPr>
          <w:p w14:paraId="64977FAD" w14:textId="77777777" w:rsidR="000013BB" w:rsidRDefault="000013BB" w:rsidP="000013BB">
            <w:pPr>
              <w:spacing w:line="344" w:lineRule="atLeast"/>
              <w:jc w:val="center"/>
              <w:rPr>
                <w:rFonts w:hAnsi="Century" w:cs="Times New Roman"/>
                <w:color w:val="auto"/>
                <w:sz w:val="24"/>
                <w:szCs w:val="24"/>
              </w:rPr>
            </w:pPr>
            <w:r>
              <w:rPr>
                <w:rFonts w:hint="eastAsia"/>
              </w:rPr>
              <w:t>隙間７０㎜未満</w:t>
            </w:r>
          </w:p>
        </w:tc>
      </w:tr>
      <w:tr w:rsidR="000013BB" w14:paraId="6D7DA926" w14:textId="77777777" w:rsidTr="00E96869">
        <w:trPr>
          <w:trHeight w:val="340"/>
          <w:jc w:val="center"/>
        </w:trPr>
        <w:tc>
          <w:tcPr>
            <w:tcW w:w="794" w:type="dxa"/>
            <w:vMerge w:val="restart"/>
            <w:tcBorders>
              <w:top w:val="single" w:sz="2" w:space="0" w:color="auto"/>
            </w:tcBorders>
            <w:vAlign w:val="center"/>
          </w:tcPr>
          <w:p w14:paraId="4F2B8D0A" w14:textId="77777777" w:rsidR="000013BB" w:rsidRDefault="000013BB" w:rsidP="000013BB">
            <w:pPr>
              <w:spacing w:line="344" w:lineRule="atLeast"/>
              <w:jc w:val="center"/>
              <w:rPr>
                <w:rFonts w:hAnsi="Century" w:cs="Times New Roman"/>
                <w:color w:val="auto"/>
              </w:rPr>
            </w:pPr>
            <w:r w:rsidRPr="00C84E66">
              <w:rPr>
                <w:rFonts w:hAnsi="Century" w:hint="eastAsia"/>
                <w:color w:val="auto"/>
              </w:rPr>
              <w:t>たるみ</w:t>
            </w:r>
          </w:p>
          <w:p w14:paraId="54CE93F8" w14:textId="77777777" w:rsidR="000013BB" w:rsidRDefault="000013BB" w:rsidP="000013BB">
            <w:pPr>
              <w:spacing w:line="344" w:lineRule="atLeast"/>
              <w:jc w:val="center"/>
              <w:rPr>
                <w:rFonts w:hAnsi="Century" w:cs="Times New Roman"/>
                <w:color w:val="auto"/>
              </w:rPr>
            </w:pPr>
            <w:r w:rsidRPr="00C84E66">
              <w:rPr>
                <w:rFonts w:hAnsi="Century" w:hint="eastAsia"/>
                <w:color w:val="auto"/>
              </w:rPr>
              <w:t>・</w:t>
            </w:r>
          </w:p>
          <w:p w14:paraId="140F7B0C" w14:textId="77777777" w:rsidR="000013BB" w:rsidRPr="00C84E66" w:rsidRDefault="000013BB" w:rsidP="000013BB">
            <w:pPr>
              <w:spacing w:line="344" w:lineRule="atLeast"/>
              <w:jc w:val="center"/>
              <w:rPr>
                <w:rFonts w:hAnsi="Century" w:cs="Times New Roman"/>
                <w:color w:val="auto"/>
              </w:rPr>
            </w:pPr>
            <w:r w:rsidRPr="00C84E66">
              <w:rPr>
                <w:rFonts w:hAnsi="Century" w:hint="eastAsia"/>
                <w:color w:val="auto"/>
              </w:rPr>
              <w:t>蛇行</w:t>
            </w:r>
          </w:p>
        </w:tc>
        <w:tc>
          <w:tcPr>
            <w:tcW w:w="1701" w:type="dxa"/>
            <w:tcBorders>
              <w:top w:val="single" w:sz="2" w:space="0" w:color="auto"/>
              <w:bottom w:val="single" w:sz="2" w:space="0" w:color="auto"/>
            </w:tcBorders>
            <w:vAlign w:val="center"/>
          </w:tcPr>
          <w:p w14:paraId="30F028B1" w14:textId="77777777" w:rsidR="000013BB" w:rsidRPr="00E85D14" w:rsidRDefault="000013BB" w:rsidP="000013BB">
            <w:pPr>
              <w:spacing w:line="344" w:lineRule="atLeast"/>
              <w:jc w:val="center"/>
              <w:rPr>
                <w:rFonts w:hAnsi="Century" w:cs="Times New Roman"/>
                <w:color w:val="auto"/>
              </w:rPr>
            </w:pPr>
            <w:r w:rsidRPr="00E85D14">
              <w:rPr>
                <w:rFonts w:hint="eastAsia"/>
              </w:rPr>
              <w:t>内径</w:t>
            </w:r>
            <w:r w:rsidRPr="00E85D14">
              <w:t>700</w:t>
            </w:r>
            <w:r w:rsidRPr="00E85D14">
              <w:rPr>
                <w:rFonts w:hint="eastAsia"/>
              </w:rPr>
              <w:t>㎜未満</w:t>
            </w:r>
          </w:p>
        </w:tc>
        <w:tc>
          <w:tcPr>
            <w:tcW w:w="2268" w:type="dxa"/>
            <w:tcBorders>
              <w:top w:val="single" w:sz="2" w:space="0" w:color="auto"/>
              <w:bottom w:val="single" w:sz="2" w:space="0" w:color="auto"/>
            </w:tcBorders>
            <w:vAlign w:val="center"/>
          </w:tcPr>
          <w:p w14:paraId="0855E406" w14:textId="77777777" w:rsidR="000013BB" w:rsidRDefault="000013BB" w:rsidP="000013BB">
            <w:pPr>
              <w:spacing w:line="344" w:lineRule="atLeast"/>
              <w:jc w:val="center"/>
              <w:rPr>
                <w:rFonts w:hAnsi="Century" w:cs="Times New Roman"/>
                <w:color w:val="auto"/>
                <w:sz w:val="24"/>
                <w:szCs w:val="24"/>
              </w:rPr>
            </w:pPr>
            <w:r>
              <w:rPr>
                <w:rFonts w:hint="eastAsia"/>
              </w:rPr>
              <w:t>内径以上</w:t>
            </w:r>
          </w:p>
        </w:tc>
        <w:tc>
          <w:tcPr>
            <w:tcW w:w="2268" w:type="dxa"/>
            <w:tcBorders>
              <w:top w:val="single" w:sz="2" w:space="0" w:color="auto"/>
              <w:bottom w:val="single" w:sz="2" w:space="0" w:color="auto"/>
            </w:tcBorders>
            <w:vAlign w:val="center"/>
          </w:tcPr>
          <w:p w14:paraId="621965DC" w14:textId="77777777" w:rsidR="000013BB" w:rsidRDefault="000013BB" w:rsidP="000013BB">
            <w:pPr>
              <w:spacing w:line="344" w:lineRule="atLeast"/>
              <w:jc w:val="center"/>
              <w:rPr>
                <w:rFonts w:hAnsi="Century" w:cs="Times New Roman"/>
                <w:color w:val="auto"/>
                <w:sz w:val="24"/>
                <w:szCs w:val="24"/>
              </w:rPr>
            </w:pPr>
            <w:r>
              <w:rPr>
                <w:rFonts w:hint="eastAsia"/>
              </w:rPr>
              <w:t>内径の１／２以上</w:t>
            </w:r>
          </w:p>
        </w:tc>
        <w:tc>
          <w:tcPr>
            <w:tcW w:w="2268" w:type="dxa"/>
            <w:tcBorders>
              <w:bottom w:val="single" w:sz="2" w:space="0" w:color="auto"/>
            </w:tcBorders>
            <w:vAlign w:val="center"/>
          </w:tcPr>
          <w:p w14:paraId="0365A528" w14:textId="77777777" w:rsidR="000013BB" w:rsidRDefault="000013BB" w:rsidP="000013BB">
            <w:pPr>
              <w:spacing w:line="344" w:lineRule="atLeast"/>
              <w:jc w:val="center"/>
              <w:rPr>
                <w:rFonts w:hAnsi="Century" w:cs="Times New Roman"/>
                <w:color w:val="auto"/>
                <w:sz w:val="24"/>
                <w:szCs w:val="24"/>
              </w:rPr>
            </w:pPr>
            <w:r>
              <w:rPr>
                <w:rFonts w:hint="eastAsia"/>
              </w:rPr>
              <w:t>内径の１／２未満</w:t>
            </w:r>
          </w:p>
        </w:tc>
      </w:tr>
      <w:tr w:rsidR="000013BB" w14:paraId="78918E56" w14:textId="77777777" w:rsidTr="00E96869">
        <w:trPr>
          <w:trHeight w:val="340"/>
          <w:jc w:val="center"/>
        </w:trPr>
        <w:tc>
          <w:tcPr>
            <w:tcW w:w="794" w:type="dxa"/>
            <w:vMerge/>
            <w:vAlign w:val="center"/>
          </w:tcPr>
          <w:p w14:paraId="08CF0ACC" w14:textId="77777777" w:rsidR="000013BB" w:rsidRDefault="000013BB" w:rsidP="000013BB">
            <w:pPr>
              <w:spacing w:line="344" w:lineRule="atLeast"/>
              <w:jc w:val="both"/>
              <w:rPr>
                <w:rFonts w:hAnsi="Century" w:cs="Times New Roman"/>
                <w:color w:val="auto"/>
                <w:sz w:val="24"/>
                <w:szCs w:val="24"/>
              </w:rPr>
            </w:pPr>
          </w:p>
        </w:tc>
        <w:tc>
          <w:tcPr>
            <w:tcW w:w="1701" w:type="dxa"/>
            <w:tcBorders>
              <w:top w:val="single" w:sz="2" w:space="0" w:color="auto"/>
              <w:bottom w:val="single" w:sz="2" w:space="0" w:color="auto"/>
            </w:tcBorders>
            <w:vAlign w:val="center"/>
          </w:tcPr>
          <w:p w14:paraId="09DDEE7B" w14:textId="77777777" w:rsidR="000013BB" w:rsidRPr="00E85D14" w:rsidRDefault="000013BB" w:rsidP="000013BB">
            <w:pPr>
              <w:spacing w:line="344" w:lineRule="atLeast"/>
              <w:jc w:val="center"/>
              <w:rPr>
                <w:rFonts w:cs="Times New Roman"/>
                <w:lang w:eastAsia="zh-CN"/>
              </w:rPr>
            </w:pPr>
            <w:r w:rsidRPr="00E85D14">
              <w:rPr>
                <w:rFonts w:hint="eastAsia"/>
                <w:lang w:eastAsia="zh-CN"/>
              </w:rPr>
              <w:t>内径</w:t>
            </w:r>
            <w:r w:rsidRPr="00E85D14">
              <w:rPr>
                <w:lang w:eastAsia="zh-CN"/>
              </w:rPr>
              <w:t>700</w:t>
            </w:r>
            <w:r w:rsidRPr="00E85D14">
              <w:rPr>
                <w:rFonts w:hint="eastAsia"/>
                <w:lang w:eastAsia="zh-CN"/>
              </w:rPr>
              <w:t>㎜以上</w:t>
            </w:r>
          </w:p>
          <w:p w14:paraId="2212AB45" w14:textId="77777777" w:rsidR="000013BB" w:rsidRPr="00E85D14" w:rsidRDefault="000013BB" w:rsidP="000013BB">
            <w:pPr>
              <w:spacing w:line="344" w:lineRule="atLeast"/>
              <w:jc w:val="center"/>
              <w:rPr>
                <w:rFonts w:hAnsi="Century" w:cs="Times New Roman"/>
                <w:color w:val="auto"/>
                <w:sz w:val="24"/>
                <w:szCs w:val="24"/>
                <w:lang w:eastAsia="zh-CN"/>
              </w:rPr>
            </w:pPr>
            <w:r>
              <w:rPr>
                <w:rFonts w:hint="eastAsia"/>
                <w:lang w:eastAsia="zh-CN"/>
              </w:rPr>
              <w:t xml:space="preserve">　　</w:t>
            </w:r>
            <w:r w:rsidRPr="00E85D14">
              <w:rPr>
                <w:lang w:eastAsia="zh-CN"/>
              </w:rPr>
              <w:t>1650</w:t>
            </w:r>
            <w:r w:rsidRPr="00E85D14">
              <w:rPr>
                <w:rFonts w:hint="eastAsia"/>
                <w:lang w:eastAsia="zh-CN"/>
              </w:rPr>
              <w:t>㎜未満</w:t>
            </w:r>
          </w:p>
        </w:tc>
        <w:tc>
          <w:tcPr>
            <w:tcW w:w="2268" w:type="dxa"/>
            <w:tcBorders>
              <w:top w:val="single" w:sz="2" w:space="0" w:color="auto"/>
              <w:bottom w:val="single" w:sz="2" w:space="0" w:color="auto"/>
            </w:tcBorders>
            <w:vAlign w:val="center"/>
          </w:tcPr>
          <w:p w14:paraId="41412D97" w14:textId="77777777" w:rsidR="000013BB" w:rsidRDefault="000013BB" w:rsidP="000013BB">
            <w:pPr>
              <w:spacing w:line="344" w:lineRule="atLeast"/>
              <w:jc w:val="center"/>
              <w:rPr>
                <w:rFonts w:hAnsi="Century" w:cs="Times New Roman"/>
                <w:color w:val="auto"/>
                <w:sz w:val="24"/>
                <w:szCs w:val="24"/>
              </w:rPr>
            </w:pPr>
            <w:r>
              <w:rPr>
                <w:rFonts w:hint="eastAsia"/>
              </w:rPr>
              <w:t>内径の１／２以上</w:t>
            </w:r>
          </w:p>
        </w:tc>
        <w:tc>
          <w:tcPr>
            <w:tcW w:w="2268" w:type="dxa"/>
            <w:tcBorders>
              <w:top w:val="single" w:sz="2" w:space="0" w:color="auto"/>
              <w:bottom w:val="single" w:sz="2" w:space="0" w:color="auto"/>
            </w:tcBorders>
            <w:vAlign w:val="center"/>
          </w:tcPr>
          <w:p w14:paraId="7C7EC42E" w14:textId="77777777" w:rsidR="000013BB" w:rsidRDefault="000013BB" w:rsidP="000013BB">
            <w:pPr>
              <w:spacing w:line="344" w:lineRule="atLeast"/>
              <w:jc w:val="center"/>
              <w:rPr>
                <w:rFonts w:hAnsi="Century" w:cs="Times New Roman"/>
                <w:color w:val="auto"/>
                <w:sz w:val="24"/>
                <w:szCs w:val="24"/>
              </w:rPr>
            </w:pPr>
            <w:r>
              <w:rPr>
                <w:rFonts w:hint="eastAsia"/>
              </w:rPr>
              <w:t>内径の１／４以上</w:t>
            </w:r>
          </w:p>
        </w:tc>
        <w:tc>
          <w:tcPr>
            <w:tcW w:w="2268" w:type="dxa"/>
            <w:tcBorders>
              <w:top w:val="single" w:sz="2" w:space="0" w:color="auto"/>
              <w:bottom w:val="single" w:sz="2" w:space="0" w:color="auto"/>
            </w:tcBorders>
            <w:vAlign w:val="center"/>
          </w:tcPr>
          <w:p w14:paraId="2639201C" w14:textId="77777777" w:rsidR="000013BB" w:rsidRDefault="000013BB" w:rsidP="000013BB">
            <w:pPr>
              <w:spacing w:line="344" w:lineRule="atLeast"/>
              <w:jc w:val="center"/>
              <w:rPr>
                <w:rFonts w:hAnsi="Century" w:cs="Times New Roman"/>
                <w:color w:val="auto"/>
                <w:sz w:val="24"/>
                <w:szCs w:val="24"/>
              </w:rPr>
            </w:pPr>
            <w:r>
              <w:rPr>
                <w:rFonts w:hint="eastAsia"/>
              </w:rPr>
              <w:t>内径の１／４未満</w:t>
            </w:r>
          </w:p>
        </w:tc>
      </w:tr>
      <w:tr w:rsidR="000013BB" w14:paraId="17896D2B" w14:textId="77777777" w:rsidTr="00E96869">
        <w:trPr>
          <w:trHeight w:val="340"/>
          <w:jc w:val="center"/>
        </w:trPr>
        <w:tc>
          <w:tcPr>
            <w:tcW w:w="794" w:type="dxa"/>
            <w:vMerge/>
            <w:tcBorders>
              <w:bottom w:val="single" w:sz="2" w:space="0" w:color="auto"/>
            </w:tcBorders>
            <w:vAlign w:val="center"/>
          </w:tcPr>
          <w:p w14:paraId="030E73FB" w14:textId="77777777" w:rsidR="000013BB" w:rsidRDefault="000013BB" w:rsidP="000013BB">
            <w:pPr>
              <w:spacing w:line="344" w:lineRule="atLeast"/>
              <w:jc w:val="both"/>
              <w:rPr>
                <w:rFonts w:hAnsi="Century" w:cs="Times New Roman"/>
                <w:color w:val="auto"/>
                <w:sz w:val="24"/>
                <w:szCs w:val="24"/>
              </w:rPr>
            </w:pPr>
          </w:p>
        </w:tc>
        <w:tc>
          <w:tcPr>
            <w:tcW w:w="1701" w:type="dxa"/>
            <w:tcBorders>
              <w:top w:val="single" w:sz="2" w:space="0" w:color="auto"/>
              <w:bottom w:val="single" w:sz="2" w:space="0" w:color="auto"/>
            </w:tcBorders>
            <w:vAlign w:val="center"/>
          </w:tcPr>
          <w:p w14:paraId="5C8405AD" w14:textId="77777777" w:rsidR="000013BB" w:rsidRPr="00E85D14" w:rsidRDefault="000013BB" w:rsidP="000013BB">
            <w:pPr>
              <w:spacing w:line="344" w:lineRule="atLeast"/>
              <w:jc w:val="center"/>
              <w:rPr>
                <w:rFonts w:cs="Times New Roman"/>
                <w:lang w:eastAsia="zh-CN"/>
              </w:rPr>
            </w:pPr>
            <w:r w:rsidRPr="00E85D14">
              <w:rPr>
                <w:rFonts w:hint="eastAsia"/>
                <w:lang w:eastAsia="zh-CN"/>
              </w:rPr>
              <w:t>内径</w:t>
            </w:r>
            <w:r w:rsidRPr="00E85D14">
              <w:rPr>
                <w:lang w:eastAsia="zh-CN"/>
              </w:rPr>
              <w:t>1650</w:t>
            </w:r>
            <w:r w:rsidRPr="00E85D14">
              <w:rPr>
                <w:rFonts w:hint="eastAsia"/>
                <w:lang w:eastAsia="zh-CN"/>
              </w:rPr>
              <w:t>㎜以上</w:t>
            </w:r>
          </w:p>
          <w:p w14:paraId="4FDA9F1B" w14:textId="77777777" w:rsidR="000013BB" w:rsidRPr="00E85D14" w:rsidRDefault="000013BB" w:rsidP="000013BB">
            <w:pPr>
              <w:spacing w:line="344" w:lineRule="atLeast"/>
              <w:jc w:val="center"/>
              <w:rPr>
                <w:rFonts w:hAnsi="Century" w:cs="Times New Roman"/>
                <w:color w:val="auto"/>
                <w:sz w:val="24"/>
                <w:szCs w:val="24"/>
                <w:lang w:eastAsia="zh-CN"/>
              </w:rPr>
            </w:pPr>
            <w:r w:rsidRPr="00E85D14">
              <w:rPr>
                <w:rFonts w:hint="eastAsia"/>
                <w:lang w:eastAsia="zh-CN"/>
              </w:rPr>
              <w:t xml:space="preserve">　　</w:t>
            </w:r>
            <w:r w:rsidRPr="00E85D14">
              <w:rPr>
                <w:lang w:eastAsia="zh-CN"/>
              </w:rPr>
              <w:t>3000</w:t>
            </w:r>
            <w:r w:rsidRPr="00E85D14">
              <w:rPr>
                <w:rFonts w:hint="eastAsia"/>
                <w:lang w:eastAsia="zh-CN"/>
              </w:rPr>
              <w:t>㎜未満</w:t>
            </w:r>
          </w:p>
        </w:tc>
        <w:tc>
          <w:tcPr>
            <w:tcW w:w="2268" w:type="dxa"/>
            <w:tcBorders>
              <w:top w:val="single" w:sz="2" w:space="0" w:color="auto"/>
              <w:bottom w:val="single" w:sz="2" w:space="0" w:color="auto"/>
            </w:tcBorders>
            <w:vAlign w:val="center"/>
          </w:tcPr>
          <w:p w14:paraId="1116B6D0" w14:textId="77777777" w:rsidR="000013BB" w:rsidRDefault="000013BB" w:rsidP="000013BB">
            <w:pPr>
              <w:spacing w:line="344" w:lineRule="atLeast"/>
              <w:jc w:val="center"/>
              <w:rPr>
                <w:rFonts w:hAnsi="Century" w:cs="Times New Roman"/>
                <w:color w:val="auto"/>
                <w:sz w:val="24"/>
                <w:szCs w:val="24"/>
              </w:rPr>
            </w:pPr>
            <w:r>
              <w:rPr>
                <w:rFonts w:hint="eastAsia"/>
              </w:rPr>
              <w:t>内径の１／４以上</w:t>
            </w:r>
          </w:p>
        </w:tc>
        <w:tc>
          <w:tcPr>
            <w:tcW w:w="2268" w:type="dxa"/>
            <w:tcBorders>
              <w:top w:val="single" w:sz="2" w:space="0" w:color="auto"/>
              <w:bottom w:val="single" w:sz="2" w:space="0" w:color="auto"/>
            </w:tcBorders>
            <w:vAlign w:val="center"/>
          </w:tcPr>
          <w:p w14:paraId="2F700189" w14:textId="77777777" w:rsidR="000013BB" w:rsidRDefault="000013BB" w:rsidP="000013BB">
            <w:pPr>
              <w:spacing w:line="344" w:lineRule="atLeast"/>
              <w:jc w:val="center"/>
              <w:rPr>
                <w:rFonts w:hAnsi="Century" w:cs="Times New Roman"/>
                <w:color w:val="auto"/>
                <w:sz w:val="24"/>
                <w:szCs w:val="24"/>
              </w:rPr>
            </w:pPr>
            <w:r>
              <w:rPr>
                <w:rFonts w:hint="eastAsia"/>
              </w:rPr>
              <w:t>内径の１／８以上</w:t>
            </w:r>
          </w:p>
        </w:tc>
        <w:tc>
          <w:tcPr>
            <w:tcW w:w="2268" w:type="dxa"/>
            <w:tcBorders>
              <w:top w:val="single" w:sz="2" w:space="0" w:color="auto"/>
            </w:tcBorders>
            <w:vAlign w:val="center"/>
          </w:tcPr>
          <w:p w14:paraId="76F7B28B" w14:textId="77777777" w:rsidR="000013BB" w:rsidRDefault="000013BB" w:rsidP="000013BB">
            <w:pPr>
              <w:spacing w:line="344" w:lineRule="atLeast"/>
              <w:jc w:val="center"/>
              <w:rPr>
                <w:rFonts w:hAnsi="Century" w:cs="Times New Roman"/>
                <w:color w:val="auto"/>
                <w:sz w:val="24"/>
                <w:szCs w:val="24"/>
              </w:rPr>
            </w:pPr>
            <w:r>
              <w:rPr>
                <w:rFonts w:hint="eastAsia"/>
              </w:rPr>
              <w:t>内径の１／８未満</w:t>
            </w:r>
          </w:p>
        </w:tc>
      </w:tr>
      <w:tr w:rsidR="000013BB" w14:paraId="0A836423" w14:textId="77777777" w:rsidTr="00E96869">
        <w:trPr>
          <w:trHeight w:val="340"/>
          <w:jc w:val="center"/>
        </w:trPr>
        <w:tc>
          <w:tcPr>
            <w:tcW w:w="2495" w:type="dxa"/>
            <w:gridSpan w:val="2"/>
            <w:tcBorders>
              <w:top w:val="single" w:sz="2" w:space="0" w:color="auto"/>
              <w:bottom w:val="single" w:sz="2" w:space="0" w:color="auto"/>
            </w:tcBorders>
            <w:vAlign w:val="center"/>
          </w:tcPr>
          <w:p w14:paraId="0E2DC90A" w14:textId="77777777" w:rsidR="000013BB" w:rsidRDefault="000013BB" w:rsidP="000013BB">
            <w:pPr>
              <w:spacing w:line="344" w:lineRule="atLeast"/>
              <w:jc w:val="center"/>
              <w:rPr>
                <w:rFonts w:hAnsi="Century" w:cs="Times New Roman"/>
                <w:color w:val="auto"/>
                <w:sz w:val="24"/>
                <w:szCs w:val="24"/>
              </w:rPr>
            </w:pPr>
            <w:r w:rsidRPr="00F81B85">
              <w:rPr>
                <w:rFonts w:hint="eastAsia"/>
                <w:spacing w:val="72"/>
              </w:rPr>
              <w:t>モルタル付</w:t>
            </w:r>
            <w:r w:rsidRPr="00F81B85">
              <w:rPr>
                <w:rFonts w:hint="eastAsia"/>
                <w:spacing w:val="3"/>
              </w:rPr>
              <w:t>着</w:t>
            </w:r>
          </w:p>
        </w:tc>
        <w:tc>
          <w:tcPr>
            <w:tcW w:w="2268" w:type="dxa"/>
            <w:tcBorders>
              <w:top w:val="single" w:sz="2" w:space="0" w:color="auto"/>
              <w:bottom w:val="single" w:sz="2" w:space="0" w:color="auto"/>
            </w:tcBorders>
            <w:vAlign w:val="center"/>
          </w:tcPr>
          <w:p w14:paraId="0D8643E0" w14:textId="77777777" w:rsidR="000013BB" w:rsidRDefault="000013BB" w:rsidP="000013BB">
            <w:pPr>
              <w:spacing w:line="344" w:lineRule="atLeast"/>
              <w:jc w:val="center"/>
              <w:rPr>
                <w:rFonts w:hAnsi="Century" w:cs="Times New Roman"/>
                <w:color w:val="auto"/>
                <w:sz w:val="24"/>
                <w:szCs w:val="24"/>
              </w:rPr>
            </w:pPr>
            <w:r>
              <w:rPr>
                <w:rFonts w:hint="eastAsia"/>
              </w:rPr>
              <w:t>内径の３割以上</w:t>
            </w:r>
          </w:p>
        </w:tc>
        <w:tc>
          <w:tcPr>
            <w:tcW w:w="2268" w:type="dxa"/>
            <w:tcBorders>
              <w:top w:val="single" w:sz="2" w:space="0" w:color="auto"/>
              <w:bottom w:val="single" w:sz="2" w:space="0" w:color="auto"/>
            </w:tcBorders>
            <w:vAlign w:val="center"/>
          </w:tcPr>
          <w:p w14:paraId="72E6A789" w14:textId="77777777" w:rsidR="000013BB" w:rsidRDefault="000013BB" w:rsidP="000013BB">
            <w:pPr>
              <w:spacing w:line="344" w:lineRule="atLeast"/>
              <w:jc w:val="center"/>
              <w:rPr>
                <w:rFonts w:hAnsi="Century" w:cs="Times New Roman"/>
                <w:color w:val="auto"/>
                <w:sz w:val="24"/>
                <w:szCs w:val="24"/>
              </w:rPr>
            </w:pPr>
            <w:r>
              <w:rPr>
                <w:rFonts w:hint="eastAsia"/>
              </w:rPr>
              <w:t>内径の１割以上</w:t>
            </w:r>
          </w:p>
        </w:tc>
        <w:tc>
          <w:tcPr>
            <w:tcW w:w="2268" w:type="dxa"/>
            <w:tcBorders>
              <w:top w:val="single" w:sz="2" w:space="0" w:color="auto"/>
              <w:bottom w:val="single" w:sz="2" w:space="0" w:color="auto"/>
            </w:tcBorders>
            <w:vAlign w:val="center"/>
          </w:tcPr>
          <w:p w14:paraId="15B637B2" w14:textId="77777777" w:rsidR="000013BB" w:rsidRDefault="000013BB" w:rsidP="000013BB">
            <w:pPr>
              <w:spacing w:line="344" w:lineRule="atLeast"/>
              <w:jc w:val="center"/>
              <w:rPr>
                <w:rFonts w:hAnsi="Century" w:cs="Times New Roman"/>
                <w:color w:val="auto"/>
                <w:sz w:val="24"/>
                <w:szCs w:val="24"/>
              </w:rPr>
            </w:pPr>
            <w:r>
              <w:rPr>
                <w:rFonts w:hint="eastAsia"/>
              </w:rPr>
              <w:t>内径の１割未満</w:t>
            </w:r>
          </w:p>
        </w:tc>
      </w:tr>
      <w:tr w:rsidR="000013BB" w14:paraId="04966BDF" w14:textId="77777777" w:rsidTr="00E96869">
        <w:trPr>
          <w:trHeight w:val="340"/>
          <w:jc w:val="center"/>
        </w:trPr>
        <w:tc>
          <w:tcPr>
            <w:tcW w:w="2495" w:type="dxa"/>
            <w:gridSpan w:val="2"/>
            <w:tcBorders>
              <w:top w:val="single" w:sz="2" w:space="0" w:color="auto"/>
              <w:bottom w:val="single" w:sz="2" w:space="0" w:color="auto"/>
            </w:tcBorders>
            <w:vAlign w:val="center"/>
          </w:tcPr>
          <w:p w14:paraId="6DA5363A" w14:textId="77777777" w:rsidR="000013BB" w:rsidRDefault="000013BB" w:rsidP="000013BB">
            <w:pPr>
              <w:spacing w:line="344" w:lineRule="atLeast"/>
              <w:jc w:val="center"/>
              <w:rPr>
                <w:rFonts w:hAnsi="Century" w:cs="Times New Roman"/>
                <w:color w:val="auto"/>
                <w:sz w:val="24"/>
                <w:szCs w:val="24"/>
              </w:rPr>
            </w:pPr>
            <w:r w:rsidRPr="00F81B85">
              <w:rPr>
                <w:rFonts w:hint="eastAsia"/>
                <w:spacing w:val="332"/>
              </w:rPr>
              <w:t>浸入</w:t>
            </w:r>
            <w:r w:rsidRPr="00F81B85">
              <w:rPr>
                <w:rFonts w:hint="eastAsia"/>
                <w:spacing w:val="-1"/>
              </w:rPr>
              <w:t>水</w:t>
            </w:r>
          </w:p>
        </w:tc>
        <w:tc>
          <w:tcPr>
            <w:tcW w:w="2268" w:type="dxa"/>
            <w:tcBorders>
              <w:top w:val="single" w:sz="2" w:space="0" w:color="auto"/>
              <w:bottom w:val="single" w:sz="2" w:space="0" w:color="auto"/>
            </w:tcBorders>
            <w:vAlign w:val="center"/>
          </w:tcPr>
          <w:p w14:paraId="761E5304" w14:textId="77777777" w:rsidR="000013BB" w:rsidRDefault="000013BB" w:rsidP="000013BB">
            <w:pPr>
              <w:spacing w:line="344" w:lineRule="atLeast"/>
              <w:jc w:val="center"/>
              <w:rPr>
                <w:rFonts w:hAnsi="Century" w:cs="Times New Roman"/>
                <w:color w:val="auto"/>
                <w:sz w:val="24"/>
                <w:szCs w:val="24"/>
              </w:rPr>
            </w:pPr>
            <w:r>
              <w:rPr>
                <w:rFonts w:hint="eastAsia"/>
              </w:rPr>
              <w:t>噴き出ている</w:t>
            </w:r>
          </w:p>
        </w:tc>
        <w:tc>
          <w:tcPr>
            <w:tcW w:w="2268" w:type="dxa"/>
            <w:tcBorders>
              <w:top w:val="single" w:sz="2" w:space="0" w:color="auto"/>
              <w:bottom w:val="single" w:sz="2" w:space="0" w:color="auto"/>
            </w:tcBorders>
            <w:vAlign w:val="center"/>
          </w:tcPr>
          <w:p w14:paraId="0463BBB7" w14:textId="77777777" w:rsidR="000013BB" w:rsidRDefault="000013BB" w:rsidP="000013BB">
            <w:pPr>
              <w:spacing w:line="344" w:lineRule="atLeast"/>
              <w:jc w:val="center"/>
              <w:rPr>
                <w:rFonts w:hAnsi="Century" w:cs="Times New Roman"/>
                <w:color w:val="auto"/>
                <w:sz w:val="24"/>
                <w:szCs w:val="24"/>
              </w:rPr>
            </w:pPr>
            <w:r>
              <w:rPr>
                <w:rFonts w:hint="eastAsia"/>
              </w:rPr>
              <w:t>流れている</w:t>
            </w:r>
          </w:p>
        </w:tc>
        <w:tc>
          <w:tcPr>
            <w:tcW w:w="2268" w:type="dxa"/>
            <w:tcBorders>
              <w:top w:val="single" w:sz="2" w:space="0" w:color="auto"/>
              <w:bottom w:val="single" w:sz="2" w:space="0" w:color="auto"/>
            </w:tcBorders>
            <w:vAlign w:val="center"/>
          </w:tcPr>
          <w:p w14:paraId="01250751" w14:textId="77777777" w:rsidR="000013BB" w:rsidRDefault="000013BB" w:rsidP="000013BB">
            <w:pPr>
              <w:spacing w:line="344" w:lineRule="atLeast"/>
              <w:jc w:val="center"/>
              <w:rPr>
                <w:rFonts w:hAnsi="Century" w:cs="Times New Roman"/>
                <w:color w:val="auto"/>
                <w:sz w:val="24"/>
                <w:szCs w:val="24"/>
              </w:rPr>
            </w:pPr>
            <w:r>
              <w:rPr>
                <w:rFonts w:hint="eastAsia"/>
              </w:rPr>
              <w:t>にじんでいる</w:t>
            </w:r>
          </w:p>
        </w:tc>
      </w:tr>
      <w:tr w:rsidR="000013BB" w14:paraId="348F6F1E" w14:textId="77777777" w:rsidTr="00E96869">
        <w:trPr>
          <w:trHeight w:val="340"/>
          <w:jc w:val="center"/>
        </w:trPr>
        <w:tc>
          <w:tcPr>
            <w:tcW w:w="2495" w:type="dxa"/>
            <w:gridSpan w:val="2"/>
            <w:tcBorders>
              <w:top w:val="single" w:sz="2" w:space="0" w:color="auto"/>
              <w:bottom w:val="single" w:sz="2" w:space="0" w:color="auto"/>
            </w:tcBorders>
            <w:vAlign w:val="center"/>
          </w:tcPr>
          <w:p w14:paraId="19B4FB65" w14:textId="77777777" w:rsidR="000013BB" w:rsidRDefault="000013BB" w:rsidP="000013BB">
            <w:pPr>
              <w:spacing w:line="344" w:lineRule="atLeast"/>
              <w:jc w:val="center"/>
              <w:rPr>
                <w:rFonts w:hAnsi="Century" w:cs="Times New Roman"/>
                <w:color w:val="auto"/>
                <w:sz w:val="24"/>
                <w:szCs w:val="24"/>
              </w:rPr>
            </w:pPr>
            <w:r w:rsidRPr="00F81B85">
              <w:rPr>
                <w:rFonts w:hint="eastAsia"/>
                <w:spacing w:val="72"/>
              </w:rPr>
              <w:t>取付管の突</w:t>
            </w:r>
            <w:r w:rsidRPr="00F81B85">
              <w:rPr>
                <w:rFonts w:hint="eastAsia"/>
                <w:spacing w:val="3"/>
              </w:rPr>
              <w:t>出</w:t>
            </w:r>
          </w:p>
        </w:tc>
        <w:tc>
          <w:tcPr>
            <w:tcW w:w="2268" w:type="dxa"/>
            <w:tcBorders>
              <w:top w:val="single" w:sz="2" w:space="0" w:color="auto"/>
              <w:bottom w:val="single" w:sz="2" w:space="0" w:color="auto"/>
            </w:tcBorders>
            <w:vAlign w:val="center"/>
          </w:tcPr>
          <w:p w14:paraId="4F1D0533" w14:textId="77777777" w:rsidR="000013BB" w:rsidRDefault="000013BB" w:rsidP="000013BB">
            <w:pPr>
              <w:spacing w:line="344" w:lineRule="atLeast"/>
              <w:jc w:val="center"/>
              <w:rPr>
                <w:rFonts w:hAnsi="Century" w:cs="Times New Roman"/>
                <w:color w:val="auto"/>
                <w:sz w:val="24"/>
                <w:szCs w:val="24"/>
              </w:rPr>
            </w:pPr>
            <w:r>
              <w:rPr>
                <w:rFonts w:hint="eastAsia"/>
              </w:rPr>
              <w:t>本管内径の</w:t>
            </w:r>
            <w:r>
              <w:t>1/2</w:t>
            </w:r>
            <w:r>
              <w:rPr>
                <w:rFonts w:hint="eastAsia"/>
              </w:rPr>
              <w:t>以上</w:t>
            </w:r>
          </w:p>
        </w:tc>
        <w:tc>
          <w:tcPr>
            <w:tcW w:w="2268" w:type="dxa"/>
            <w:tcBorders>
              <w:top w:val="single" w:sz="2" w:space="0" w:color="auto"/>
              <w:bottom w:val="single" w:sz="2" w:space="0" w:color="auto"/>
            </w:tcBorders>
            <w:vAlign w:val="center"/>
          </w:tcPr>
          <w:p w14:paraId="275D563E" w14:textId="77777777" w:rsidR="000013BB" w:rsidRDefault="000013BB" w:rsidP="000013BB">
            <w:pPr>
              <w:spacing w:line="344" w:lineRule="atLeast"/>
              <w:jc w:val="center"/>
              <w:rPr>
                <w:rFonts w:hAnsi="Century" w:cs="Times New Roman"/>
                <w:color w:val="auto"/>
                <w:sz w:val="24"/>
                <w:szCs w:val="24"/>
              </w:rPr>
            </w:pPr>
            <w:r>
              <w:rPr>
                <w:rFonts w:hint="eastAsia"/>
                <w:w w:val="94"/>
              </w:rPr>
              <w:t>本管内径の</w:t>
            </w:r>
            <w:r>
              <w:rPr>
                <w:w w:val="94"/>
              </w:rPr>
              <w:t>1/10</w:t>
            </w:r>
            <w:r w:rsidRPr="0048394B">
              <w:rPr>
                <w:rFonts w:hint="eastAsia"/>
                <w:w w:val="94"/>
              </w:rPr>
              <w:t>以</w:t>
            </w:r>
            <w:r w:rsidRPr="0048394B">
              <w:rPr>
                <w:rFonts w:hint="eastAsia"/>
                <w:spacing w:val="6"/>
                <w:w w:val="94"/>
              </w:rPr>
              <w:t>上</w:t>
            </w:r>
          </w:p>
        </w:tc>
        <w:tc>
          <w:tcPr>
            <w:tcW w:w="2268" w:type="dxa"/>
            <w:tcBorders>
              <w:top w:val="single" w:sz="2" w:space="0" w:color="auto"/>
              <w:bottom w:val="single" w:sz="2" w:space="0" w:color="auto"/>
            </w:tcBorders>
            <w:vAlign w:val="center"/>
          </w:tcPr>
          <w:p w14:paraId="42C256F9" w14:textId="77777777" w:rsidR="000013BB" w:rsidRDefault="000013BB" w:rsidP="000013BB">
            <w:pPr>
              <w:spacing w:line="344" w:lineRule="atLeast"/>
              <w:jc w:val="center"/>
              <w:rPr>
                <w:rFonts w:hAnsi="Century" w:cs="Times New Roman"/>
                <w:color w:val="auto"/>
                <w:sz w:val="24"/>
                <w:szCs w:val="24"/>
              </w:rPr>
            </w:pPr>
            <w:r w:rsidRPr="0048394B">
              <w:rPr>
                <w:rFonts w:hint="eastAsia"/>
                <w:w w:val="94"/>
              </w:rPr>
              <w:t>本管内径の</w:t>
            </w:r>
            <w:r>
              <w:rPr>
                <w:w w:val="94"/>
              </w:rPr>
              <w:t>1/10</w:t>
            </w:r>
            <w:r w:rsidRPr="0048394B">
              <w:rPr>
                <w:rFonts w:hint="eastAsia"/>
                <w:w w:val="94"/>
              </w:rPr>
              <w:t>未</w:t>
            </w:r>
            <w:r w:rsidRPr="0048394B">
              <w:rPr>
                <w:rFonts w:hint="eastAsia"/>
                <w:spacing w:val="6"/>
                <w:w w:val="94"/>
              </w:rPr>
              <w:t>満</w:t>
            </w:r>
          </w:p>
        </w:tc>
      </w:tr>
      <w:tr w:rsidR="000013BB" w14:paraId="40B4AF9D" w14:textId="77777777" w:rsidTr="00E96869">
        <w:trPr>
          <w:trHeight w:val="340"/>
          <w:jc w:val="center"/>
        </w:trPr>
        <w:tc>
          <w:tcPr>
            <w:tcW w:w="2495" w:type="dxa"/>
            <w:gridSpan w:val="2"/>
            <w:tcBorders>
              <w:top w:val="single" w:sz="2" w:space="0" w:color="auto"/>
              <w:bottom w:val="single" w:sz="2" w:space="0" w:color="auto"/>
            </w:tcBorders>
            <w:vAlign w:val="center"/>
          </w:tcPr>
          <w:p w14:paraId="7DA69182" w14:textId="77777777" w:rsidR="000013BB" w:rsidRDefault="000013BB" w:rsidP="000013BB">
            <w:pPr>
              <w:spacing w:line="344" w:lineRule="atLeast"/>
              <w:jc w:val="center"/>
              <w:rPr>
                <w:rFonts w:cs="Times New Roman"/>
                <w:spacing w:val="8"/>
              </w:rPr>
            </w:pPr>
            <w:r w:rsidRPr="00F81B85">
              <w:rPr>
                <w:rFonts w:hint="eastAsia"/>
                <w:spacing w:val="44"/>
              </w:rPr>
              <w:t>油脂の付着及</w:t>
            </w:r>
            <w:r w:rsidRPr="00F81B85">
              <w:rPr>
                <w:rFonts w:hint="eastAsia"/>
              </w:rPr>
              <w:t>び</w:t>
            </w:r>
          </w:p>
          <w:p w14:paraId="7A293098" w14:textId="77777777" w:rsidR="000013BB" w:rsidRDefault="000013BB" w:rsidP="000013BB">
            <w:pPr>
              <w:spacing w:line="344" w:lineRule="atLeast"/>
              <w:jc w:val="center"/>
              <w:rPr>
                <w:rFonts w:hAnsi="Century" w:cs="Times New Roman"/>
                <w:color w:val="auto"/>
                <w:sz w:val="24"/>
                <w:szCs w:val="24"/>
              </w:rPr>
            </w:pPr>
            <w:r w:rsidRPr="00F81B85">
              <w:rPr>
                <w:rFonts w:hint="eastAsia"/>
                <w:spacing w:val="116"/>
              </w:rPr>
              <w:t>樹木根進</w:t>
            </w:r>
            <w:r w:rsidRPr="00F81B85">
              <w:rPr>
                <w:rFonts w:hint="eastAsia"/>
                <w:spacing w:val="-1"/>
              </w:rPr>
              <w:t>入</w:t>
            </w:r>
          </w:p>
        </w:tc>
        <w:tc>
          <w:tcPr>
            <w:tcW w:w="2268" w:type="dxa"/>
            <w:tcBorders>
              <w:top w:val="single" w:sz="2" w:space="0" w:color="auto"/>
              <w:bottom w:val="single" w:sz="2" w:space="0" w:color="auto"/>
            </w:tcBorders>
            <w:vAlign w:val="center"/>
          </w:tcPr>
          <w:p w14:paraId="193A278A" w14:textId="77777777" w:rsidR="000013BB" w:rsidRDefault="000013BB" w:rsidP="000013BB">
            <w:pPr>
              <w:spacing w:line="344" w:lineRule="atLeast"/>
              <w:jc w:val="center"/>
              <w:rPr>
                <w:rFonts w:hAnsi="Century" w:cs="Times New Roman"/>
                <w:color w:val="auto"/>
                <w:sz w:val="24"/>
                <w:szCs w:val="24"/>
              </w:rPr>
            </w:pPr>
            <w:r>
              <w:rPr>
                <w:rFonts w:hint="eastAsia"/>
              </w:rPr>
              <w:t>内径の１／２以上</w:t>
            </w:r>
          </w:p>
        </w:tc>
        <w:tc>
          <w:tcPr>
            <w:tcW w:w="2268" w:type="dxa"/>
            <w:tcBorders>
              <w:top w:val="single" w:sz="2" w:space="0" w:color="auto"/>
              <w:bottom w:val="single" w:sz="2" w:space="0" w:color="auto"/>
            </w:tcBorders>
            <w:vAlign w:val="center"/>
          </w:tcPr>
          <w:p w14:paraId="670B9765" w14:textId="77777777" w:rsidR="000013BB" w:rsidRDefault="000013BB" w:rsidP="000013BB">
            <w:pPr>
              <w:spacing w:line="344" w:lineRule="atLeast"/>
              <w:jc w:val="center"/>
              <w:rPr>
                <w:rFonts w:hAnsi="Century" w:cs="Times New Roman"/>
                <w:color w:val="auto"/>
                <w:sz w:val="24"/>
                <w:szCs w:val="24"/>
              </w:rPr>
            </w:pPr>
            <w:r>
              <w:rPr>
                <w:rFonts w:hint="eastAsia"/>
              </w:rPr>
              <w:t>内径の１／２未満</w:t>
            </w:r>
          </w:p>
        </w:tc>
        <w:tc>
          <w:tcPr>
            <w:tcW w:w="2268" w:type="dxa"/>
            <w:tcBorders>
              <w:top w:val="single" w:sz="2" w:space="0" w:color="auto"/>
              <w:bottom w:val="single" w:sz="2" w:space="0" w:color="auto"/>
            </w:tcBorders>
            <w:vAlign w:val="center"/>
          </w:tcPr>
          <w:p w14:paraId="42BBFBB9" w14:textId="77777777" w:rsidR="000013BB" w:rsidRDefault="000013BB" w:rsidP="000013BB">
            <w:pPr>
              <w:spacing w:line="344" w:lineRule="atLeast"/>
              <w:jc w:val="center"/>
              <w:rPr>
                <w:rFonts w:hAnsi="Century" w:cs="Times New Roman"/>
                <w:color w:val="auto"/>
                <w:sz w:val="24"/>
                <w:szCs w:val="24"/>
              </w:rPr>
            </w:pPr>
            <w:r>
              <w:rPr>
                <w:rFonts w:hAnsi="Century" w:hint="eastAsia"/>
                <w:color w:val="auto"/>
                <w:sz w:val="24"/>
                <w:szCs w:val="24"/>
              </w:rPr>
              <w:t>－</w:t>
            </w:r>
          </w:p>
        </w:tc>
      </w:tr>
      <w:tr w:rsidR="000013BB" w14:paraId="4F5E8905" w14:textId="77777777" w:rsidTr="00E96869">
        <w:trPr>
          <w:trHeight w:val="340"/>
          <w:jc w:val="center"/>
        </w:trPr>
        <w:tc>
          <w:tcPr>
            <w:tcW w:w="2495" w:type="dxa"/>
            <w:gridSpan w:val="2"/>
            <w:tcBorders>
              <w:top w:val="single" w:sz="2" w:space="0" w:color="auto"/>
              <w:bottom w:val="single" w:sz="2" w:space="0" w:color="auto"/>
            </w:tcBorders>
            <w:vAlign w:val="center"/>
          </w:tcPr>
          <w:p w14:paraId="6EC1F7D8" w14:textId="77777777" w:rsidR="000013BB" w:rsidRDefault="000013BB" w:rsidP="000013BB">
            <w:pPr>
              <w:spacing w:line="344" w:lineRule="atLeast"/>
              <w:jc w:val="center"/>
              <w:rPr>
                <w:rFonts w:hAnsi="Century" w:cs="Times New Roman"/>
                <w:color w:val="auto"/>
                <w:sz w:val="24"/>
                <w:szCs w:val="24"/>
              </w:rPr>
            </w:pPr>
            <w:r w:rsidRPr="00F81B85">
              <w:rPr>
                <w:rFonts w:hint="eastAsia"/>
                <w:spacing w:val="23"/>
              </w:rPr>
              <w:t>土砂等の堆積状</w:t>
            </w:r>
            <w:r w:rsidRPr="00F81B85">
              <w:rPr>
                <w:rFonts w:hint="eastAsia"/>
                <w:spacing w:val="2"/>
              </w:rPr>
              <w:t>況</w:t>
            </w:r>
          </w:p>
        </w:tc>
        <w:tc>
          <w:tcPr>
            <w:tcW w:w="2268" w:type="dxa"/>
            <w:tcBorders>
              <w:top w:val="single" w:sz="2" w:space="0" w:color="auto"/>
              <w:bottom w:val="single" w:sz="2" w:space="0" w:color="auto"/>
            </w:tcBorders>
            <w:vAlign w:val="center"/>
          </w:tcPr>
          <w:p w14:paraId="224E0332" w14:textId="77777777" w:rsidR="000013BB" w:rsidRDefault="000013BB" w:rsidP="000013BB">
            <w:pPr>
              <w:spacing w:line="344" w:lineRule="atLeast"/>
              <w:jc w:val="center"/>
              <w:rPr>
                <w:rFonts w:hAnsi="Century" w:cs="Times New Roman"/>
                <w:color w:val="auto"/>
                <w:sz w:val="24"/>
                <w:szCs w:val="24"/>
              </w:rPr>
            </w:pPr>
            <w:r>
              <w:rPr>
                <w:rFonts w:hint="eastAsia"/>
              </w:rPr>
              <w:t>内径の３割以上</w:t>
            </w:r>
          </w:p>
        </w:tc>
        <w:tc>
          <w:tcPr>
            <w:tcW w:w="2268" w:type="dxa"/>
            <w:tcBorders>
              <w:top w:val="single" w:sz="2" w:space="0" w:color="auto"/>
              <w:bottom w:val="single" w:sz="2" w:space="0" w:color="auto"/>
            </w:tcBorders>
            <w:vAlign w:val="center"/>
          </w:tcPr>
          <w:p w14:paraId="25DD5408" w14:textId="77777777" w:rsidR="000013BB" w:rsidRDefault="000013BB" w:rsidP="000013BB">
            <w:pPr>
              <w:spacing w:line="344" w:lineRule="atLeast"/>
              <w:jc w:val="center"/>
              <w:rPr>
                <w:rFonts w:hAnsi="Century" w:cs="Times New Roman"/>
                <w:color w:val="auto"/>
                <w:sz w:val="24"/>
                <w:szCs w:val="24"/>
              </w:rPr>
            </w:pPr>
            <w:r>
              <w:rPr>
                <w:rFonts w:hint="eastAsia"/>
              </w:rPr>
              <w:t>内径の１割以上</w:t>
            </w:r>
          </w:p>
        </w:tc>
        <w:tc>
          <w:tcPr>
            <w:tcW w:w="2268" w:type="dxa"/>
            <w:tcBorders>
              <w:top w:val="single" w:sz="2" w:space="0" w:color="auto"/>
              <w:bottom w:val="single" w:sz="2" w:space="0" w:color="auto"/>
            </w:tcBorders>
            <w:vAlign w:val="center"/>
          </w:tcPr>
          <w:p w14:paraId="36ED7998" w14:textId="77777777" w:rsidR="000013BB" w:rsidRDefault="000013BB" w:rsidP="000013BB">
            <w:pPr>
              <w:spacing w:line="344" w:lineRule="atLeast"/>
              <w:jc w:val="center"/>
              <w:rPr>
                <w:rFonts w:hAnsi="Century" w:cs="Times New Roman"/>
                <w:color w:val="auto"/>
                <w:sz w:val="24"/>
                <w:szCs w:val="24"/>
              </w:rPr>
            </w:pPr>
            <w:r>
              <w:rPr>
                <w:rFonts w:hint="eastAsia"/>
              </w:rPr>
              <w:t>内径の１割未満</w:t>
            </w:r>
          </w:p>
        </w:tc>
      </w:tr>
      <w:tr w:rsidR="000013BB" w:rsidRPr="00FB283F" w14:paraId="5416D536" w14:textId="77777777" w:rsidTr="00E96869">
        <w:trPr>
          <w:trHeight w:val="340"/>
          <w:jc w:val="center"/>
        </w:trPr>
        <w:tc>
          <w:tcPr>
            <w:tcW w:w="2495" w:type="dxa"/>
            <w:gridSpan w:val="2"/>
            <w:tcBorders>
              <w:top w:val="single" w:sz="2" w:space="0" w:color="auto"/>
            </w:tcBorders>
            <w:vAlign w:val="center"/>
          </w:tcPr>
          <w:p w14:paraId="78BB659F" w14:textId="77777777" w:rsidR="000013BB" w:rsidRPr="00FB283F" w:rsidRDefault="000013BB" w:rsidP="000013BB">
            <w:pPr>
              <w:spacing w:line="344" w:lineRule="atLeast"/>
              <w:jc w:val="center"/>
              <w:rPr>
                <w:rFonts w:cs="Times New Roman"/>
              </w:rPr>
            </w:pPr>
            <w:r w:rsidRPr="00F81B85">
              <w:rPr>
                <w:rFonts w:hint="eastAsia"/>
                <w:spacing w:val="44"/>
              </w:rPr>
              <w:t xml:space="preserve">逆　　勾　　</w:t>
            </w:r>
            <w:r w:rsidRPr="00F81B85">
              <w:rPr>
                <w:rFonts w:hint="eastAsia"/>
              </w:rPr>
              <w:t>配</w:t>
            </w:r>
          </w:p>
        </w:tc>
        <w:tc>
          <w:tcPr>
            <w:tcW w:w="2268" w:type="dxa"/>
            <w:tcBorders>
              <w:top w:val="single" w:sz="2" w:space="0" w:color="auto"/>
            </w:tcBorders>
            <w:vAlign w:val="center"/>
          </w:tcPr>
          <w:p w14:paraId="483678AD" w14:textId="77777777" w:rsidR="000013BB" w:rsidRPr="00FB283F" w:rsidRDefault="000013BB" w:rsidP="000013BB">
            <w:pPr>
              <w:spacing w:line="344" w:lineRule="atLeast"/>
              <w:jc w:val="center"/>
              <w:rPr>
                <w:rFonts w:cs="Times New Roman"/>
              </w:rPr>
            </w:pPr>
            <w:r>
              <w:rPr>
                <w:rFonts w:hint="eastAsia"/>
              </w:rPr>
              <w:t>逆流している</w:t>
            </w:r>
          </w:p>
        </w:tc>
        <w:tc>
          <w:tcPr>
            <w:tcW w:w="2268" w:type="dxa"/>
            <w:tcBorders>
              <w:top w:val="single" w:sz="2" w:space="0" w:color="auto"/>
            </w:tcBorders>
            <w:vAlign w:val="center"/>
          </w:tcPr>
          <w:p w14:paraId="6CC05EAF" w14:textId="77777777" w:rsidR="000013BB" w:rsidRPr="00FB283F" w:rsidRDefault="000013BB" w:rsidP="000013BB">
            <w:pPr>
              <w:spacing w:line="344" w:lineRule="atLeast"/>
              <w:jc w:val="center"/>
              <w:rPr>
                <w:rFonts w:cs="Times New Roman"/>
              </w:rPr>
            </w:pPr>
            <w:r>
              <w:rPr>
                <w:rFonts w:hint="eastAsia"/>
              </w:rPr>
              <w:t>内径の５０％以上滞水</w:t>
            </w:r>
          </w:p>
        </w:tc>
        <w:tc>
          <w:tcPr>
            <w:tcW w:w="2268" w:type="dxa"/>
            <w:tcBorders>
              <w:top w:val="single" w:sz="2" w:space="0" w:color="auto"/>
            </w:tcBorders>
            <w:vAlign w:val="center"/>
          </w:tcPr>
          <w:p w14:paraId="2AFD579C" w14:textId="77777777" w:rsidR="000013BB" w:rsidRPr="00FB283F" w:rsidRDefault="000013BB" w:rsidP="000013BB">
            <w:pPr>
              <w:spacing w:line="344" w:lineRule="atLeast"/>
              <w:jc w:val="center"/>
              <w:rPr>
                <w:rFonts w:cs="Times New Roman"/>
              </w:rPr>
            </w:pPr>
            <w:r>
              <w:rPr>
                <w:rFonts w:hint="eastAsia"/>
              </w:rPr>
              <w:t>レベル</w:t>
            </w:r>
          </w:p>
        </w:tc>
      </w:tr>
    </w:tbl>
    <w:p w14:paraId="0AFE54C8" w14:textId="77777777" w:rsidR="000013BB" w:rsidRDefault="000013BB" w:rsidP="000013BB"/>
    <w:p w14:paraId="5A07402A" w14:textId="77777777" w:rsidR="00CA3C2D" w:rsidRDefault="00CB4FFB" w:rsidP="000013BB">
      <w:r>
        <w:rPr>
          <w:noProof/>
        </w:rPr>
        <w:lastRenderedPageBreak/>
        <w:pict w14:anchorId="03CC5628">
          <v:shapetype id="_x0000_t202" coordsize="21600,21600" o:spt="202" path="m,l,21600r21600,l21600,xe">
            <v:stroke joinstyle="miter"/>
            <v:path gradientshapeok="t" o:connecttype="rect"/>
          </v:shapetype>
          <v:shape id="_x0000_s1027" type="#_x0000_t202" style="position:absolute;margin-left:-.4pt;margin-top:-7.95pt;width:73.5pt;height:27.75pt;z-index:251658240" stroked="f">
            <v:textbox style="mso-next-textbox:#_x0000_s1027" inset="5.85pt,.7pt,5.85pt,.7pt">
              <w:txbxContent>
                <w:p w14:paraId="063084FD" w14:textId="77777777" w:rsidR="00915FD2" w:rsidRPr="00CA3CA9" w:rsidRDefault="00915FD2" w:rsidP="00915FD2">
                  <w:pPr>
                    <w:jc w:val="center"/>
                    <w:rPr>
                      <w:rFonts w:ascii="ＭＳ ゴシック" w:eastAsia="ＭＳ ゴシック" w:hAnsi="ＭＳ ゴシック"/>
                      <w:sz w:val="24"/>
                      <w:szCs w:val="24"/>
                    </w:rPr>
                  </w:pPr>
                  <w:r w:rsidRPr="00CA3CA9">
                    <w:rPr>
                      <w:rFonts w:ascii="ＭＳ ゴシック" w:eastAsia="ＭＳ ゴシック" w:hAnsi="ＭＳ ゴシック" w:hint="eastAsia"/>
                      <w:sz w:val="24"/>
                      <w:szCs w:val="24"/>
                    </w:rPr>
                    <w:t>別表－２</w:t>
                  </w:r>
                </w:p>
              </w:txbxContent>
            </v:textbox>
          </v:shape>
        </w:pict>
      </w:r>
      <w:r>
        <w:rPr>
          <w:noProof/>
        </w:rPr>
        <w:pict w14:anchorId="5111F94C">
          <v:shape id="_x0000_s1026" type="#_x0000_t202" style="position:absolute;margin-left:282.35pt;margin-top:-25.95pt;width:189pt;height:62.25pt;z-index:251657216">
            <v:textbox inset="5.85pt,.7pt,5.85pt,.7pt">
              <w:txbxContent>
                <w:p w14:paraId="2B5ADD7D" w14:textId="77777777" w:rsidR="00CA3C2D" w:rsidRPr="00CA3C2D" w:rsidRDefault="00CA3C2D" w:rsidP="00EE0B6B">
                  <w:pPr>
                    <w:spacing w:line="240" w:lineRule="exact"/>
                    <w:rPr>
                      <w:sz w:val="16"/>
                      <w:szCs w:val="16"/>
                    </w:rPr>
                  </w:pPr>
                  <w:r w:rsidRPr="00CA3C2D">
                    <w:rPr>
                      <w:rFonts w:hint="eastAsia"/>
                      <w:sz w:val="16"/>
                      <w:szCs w:val="16"/>
                    </w:rPr>
                    <w:t>Ａ．危険度非常に大、</w:t>
                  </w:r>
                  <w:r>
                    <w:rPr>
                      <w:rFonts w:hint="eastAsia"/>
                      <w:sz w:val="16"/>
                      <w:szCs w:val="16"/>
                    </w:rPr>
                    <w:t>緊急に措置必要レベル</w:t>
                  </w:r>
                </w:p>
                <w:p w14:paraId="57EFD508" w14:textId="77777777" w:rsidR="00CA3C2D" w:rsidRDefault="00CA3C2D" w:rsidP="00EE0B6B">
                  <w:pPr>
                    <w:spacing w:line="240" w:lineRule="exact"/>
                    <w:rPr>
                      <w:sz w:val="16"/>
                      <w:szCs w:val="16"/>
                    </w:rPr>
                  </w:pPr>
                  <w:r>
                    <w:rPr>
                      <w:rFonts w:hint="eastAsia"/>
                      <w:sz w:val="16"/>
                      <w:szCs w:val="16"/>
                    </w:rPr>
                    <w:t>Ｂ．危険度大</w:t>
                  </w:r>
                  <w:r w:rsidR="00EE0B6B">
                    <w:rPr>
                      <w:rFonts w:hint="eastAsia"/>
                      <w:sz w:val="16"/>
                      <w:szCs w:val="16"/>
                    </w:rPr>
                    <w:t>、早期の措置必要レベル</w:t>
                  </w:r>
                </w:p>
                <w:p w14:paraId="26CC7ED5" w14:textId="77777777" w:rsidR="00EE0B6B" w:rsidRDefault="00EE0B6B" w:rsidP="00EE0B6B">
                  <w:pPr>
                    <w:spacing w:line="240" w:lineRule="exact"/>
                    <w:rPr>
                      <w:sz w:val="16"/>
                      <w:szCs w:val="16"/>
                    </w:rPr>
                  </w:pPr>
                  <w:r>
                    <w:rPr>
                      <w:rFonts w:hint="eastAsia"/>
                      <w:sz w:val="16"/>
                      <w:szCs w:val="16"/>
                    </w:rPr>
                    <w:t>Ｃ．危険度中、計画的措置必要レベル</w:t>
                  </w:r>
                </w:p>
                <w:p w14:paraId="0E2A6C93" w14:textId="77777777" w:rsidR="00EE0B6B" w:rsidRDefault="00EE0B6B" w:rsidP="00EE0B6B">
                  <w:pPr>
                    <w:spacing w:line="240" w:lineRule="exact"/>
                    <w:rPr>
                      <w:sz w:val="16"/>
                      <w:szCs w:val="16"/>
                    </w:rPr>
                  </w:pPr>
                  <w:r>
                    <w:rPr>
                      <w:rFonts w:hint="eastAsia"/>
                      <w:sz w:val="16"/>
                      <w:szCs w:val="16"/>
                    </w:rPr>
                    <w:t>Ｄ．危険度小、経過観察必要</w:t>
                  </w:r>
                  <w:r w:rsidR="00915FD2">
                    <w:rPr>
                      <w:rFonts w:hint="eastAsia"/>
                      <w:sz w:val="16"/>
                      <w:szCs w:val="16"/>
                    </w:rPr>
                    <w:t>レベル</w:t>
                  </w:r>
                </w:p>
                <w:p w14:paraId="0C9409EA" w14:textId="77777777" w:rsidR="00EE0B6B" w:rsidRPr="00EE0B6B" w:rsidRDefault="00EE0B6B" w:rsidP="00EE0B6B">
                  <w:pPr>
                    <w:spacing w:line="240" w:lineRule="exact"/>
                    <w:rPr>
                      <w:sz w:val="16"/>
                      <w:szCs w:val="16"/>
                    </w:rPr>
                  </w:pPr>
                  <w:r>
                    <w:rPr>
                      <w:rFonts w:hint="eastAsia"/>
                      <w:sz w:val="16"/>
                      <w:szCs w:val="16"/>
                    </w:rPr>
                    <w:t>Ｅ．</w:t>
                  </w:r>
                  <w:r w:rsidR="00915FD2">
                    <w:rPr>
                      <w:rFonts w:hint="eastAsia"/>
                      <w:sz w:val="16"/>
                      <w:szCs w:val="16"/>
                    </w:rPr>
                    <w:t>問題ないレベル</w:t>
                  </w:r>
                </w:p>
              </w:txbxContent>
            </v:textbox>
          </v:shape>
        </w:pict>
      </w:r>
    </w:p>
    <w:p w14:paraId="63357E59" w14:textId="77777777" w:rsidR="00CA3C2D" w:rsidRDefault="00CA3C2D" w:rsidP="000013BB"/>
    <w:p w14:paraId="163CF62D" w14:textId="77777777" w:rsidR="00577198" w:rsidRDefault="00577198" w:rsidP="000013BB">
      <w:r>
        <w:rPr>
          <w:rFonts w:hint="eastAsia"/>
        </w:rPr>
        <w:t>１．設置基準による判定</w:t>
      </w:r>
    </w:p>
    <w:tbl>
      <w:tblPr>
        <w:tblW w:w="9495"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1"/>
        <w:gridCol w:w="992"/>
        <w:gridCol w:w="993"/>
        <w:gridCol w:w="1701"/>
        <w:gridCol w:w="982"/>
        <w:gridCol w:w="982"/>
        <w:gridCol w:w="982"/>
        <w:gridCol w:w="982"/>
      </w:tblGrid>
      <w:tr w:rsidR="00577198" w:rsidRPr="00577198" w14:paraId="4362B619" w14:textId="77777777" w:rsidTr="00915FD2">
        <w:trPr>
          <w:trHeight w:val="121"/>
        </w:trPr>
        <w:tc>
          <w:tcPr>
            <w:tcW w:w="1881" w:type="dxa"/>
            <w:vMerge w:val="restart"/>
          </w:tcPr>
          <w:p w14:paraId="3BBCC7A8" w14:textId="77777777" w:rsidR="00577198" w:rsidRPr="00577198" w:rsidRDefault="00577198" w:rsidP="00577198">
            <w:pPr>
              <w:ind w:left="38"/>
              <w:rPr>
                <w:sz w:val="18"/>
                <w:szCs w:val="18"/>
              </w:rPr>
            </w:pPr>
            <w:r w:rsidRPr="00577198">
              <w:rPr>
                <w:rFonts w:hint="eastAsia"/>
                <w:sz w:val="18"/>
                <w:szCs w:val="18"/>
              </w:rPr>
              <w:t>(1)耐荷重種類別</w:t>
            </w:r>
          </w:p>
        </w:tc>
        <w:tc>
          <w:tcPr>
            <w:tcW w:w="3686" w:type="dxa"/>
            <w:gridSpan w:val="3"/>
            <w:tcBorders>
              <w:tl2br w:val="single" w:sz="4" w:space="0" w:color="auto"/>
            </w:tcBorders>
          </w:tcPr>
          <w:p w14:paraId="5444516B" w14:textId="77777777" w:rsidR="00577198" w:rsidRPr="00577198" w:rsidRDefault="00577198" w:rsidP="00577198">
            <w:pPr>
              <w:jc w:val="right"/>
              <w:rPr>
                <w:sz w:val="18"/>
                <w:szCs w:val="18"/>
              </w:rPr>
            </w:pPr>
            <w:r w:rsidRPr="00577198">
              <w:rPr>
                <w:rFonts w:hint="eastAsia"/>
                <w:sz w:val="18"/>
                <w:szCs w:val="18"/>
              </w:rPr>
              <w:t>種類</w:t>
            </w:r>
          </w:p>
          <w:p w14:paraId="5BF46A75" w14:textId="77777777" w:rsidR="00577198" w:rsidRPr="00577198" w:rsidRDefault="00577198" w:rsidP="00577198">
            <w:pPr>
              <w:rPr>
                <w:sz w:val="18"/>
                <w:szCs w:val="18"/>
              </w:rPr>
            </w:pPr>
            <w:r w:rsidRPr="00577198">
              <w:rPr>
                <w:rFonts w:hint="eastAsia"/>
                <w:sz w:val="18"/>
                <w:szCs w:val="18"/>
              </w:rPr>
              <w:t>道路区分</w:t>
            </w:r>
          </w:p>
        </w:tc>
        <w:tc>
          <w:tcPr>
            <w:tcW w:w="982" w:type="dxa"/>
            <w:vAlign w:val="center"/>
          </w:tcPr>
          <w:p w14:paraId="4AA4FC9F" w14:textId="77777777" w:rsidR="00577198" w:rsidRPr="00577198" w:rsidRDefault="00577198" w:rsidP="00915FD2">
            <w:pPr>
              <w:jc w:val="center"/>
              <w:rPr>
                <w:sz w:val="18"/>
                <w:szCs w:val="18"/>
              </w:rPr>
            </w:pPr>
            <w:r w:rsidRPr="00577198">
              <w:rPr>
                <w:rFonts w:hint="eastAsia"/>
                <w:sz w:val="18"/>
                <w:szCs w:val="18"/>
              </w:rPr>
              <w:t>T-25</w:t>
            </w:r>
          </w:p>
        </w:tc>
        <w:tc>
          <w:tcPr>
            <w:tcW w:w="982" w:type="dxa"/>
            <w:vAlign w:val="center"/>
          </w:tcPr>
          <w:p w14:paraId="367C2BBD" w14:textId="77777777" w:rsidR="00577198" w:rsidRPr="00577198" w:rsidRDefault="00577198" w:rsidP="00915FD2">
            <w:pPr>
              <w:jc w:val="center"/>
              <w:rPr>
                <w:sz w:val="18"/>
                <w:szCs w:val="18"/>
              </w:rPr>
            </w:pPr>
            <w:r w:rsidRPr="00577198">
              <w:rPr>
                <w:rFonts w:hint="eastAsia"/>
                <w:sz w:val="18"/>
                <w:szCs w:val="18"/>
              </w:rPr>
              <w:t>T-20</w:t>
            </w:r>
          </w:p>
        </w:tc>
        <w:tc>
          <w:tcPr>
            <w:tcW w:w="982" w:type="dxa"/>
            <w:vAlign w:val="center"/>
          </w:tcPr>
          <w:p w14:paraId="54A6D28B" w14:textId="77777777" w:rsidR="00577198" w:rsidRPr="00577198" w:rsidRDefault="00577198" w:rsidP="00915FD2">
            <w:pPr>
              <w:jc w:val="center"/>
              <w:rPr>
                <w:sz w:val="18"/>
                <w:szCs w:val="18"/>
              </w:rPr>
            </w:pPr>
            <w:r w:rsidRPr="00577198">
              <w:rPr>
                <w:rFonts w:hint="eastAsia"/>
                <w:sz w:val="18"/>
                <w:szCs w:val="18"/>
              </w:rPr>
              <w:t>T-14</w:t>
            </w:r>
          </w:p>
        </w:tc>
        <w:tc>
          <w:tcPr>
            <w:tcW w:w="982" w:type="dxa"/>
            <w:vAlign w:val="center"/>
          </w:tcPr>
          <w:p w14:paraId="1EE7F304" w14:textId="77777777" w:rsidR="00577198" w:rsidRPr="00577198" w:rsidRDefault="00577198" w:rsidP="00915FD2">
            <w:pPr>
              <w:jc w:val="center"/>
              <w:rPr>
                <w:sz w:val="18"/>
                <w:szCs w:val="18"/>
              </w:rPr>
            </w:pPr>
            <w:r w:rsidRPr="00577198">
              <w:rPr>
                <w:rFonts w:hint="eastAsia"/>
                <w:sz w:val="18"/>
                <w:szCs w:val="18"/>
              </w:rPr>
              <w:t>T-8</w:t>
            </w:r>
          </w:p>
        </w:tc>
      </w:tr>
      <w:tr w:rsidR="00577198" w:rsidRPr="00577198" w14:paraId="2111F0EB" w14:textId="77777777" w:rsidTr="00915FD2">
        <w:trPr>
          <w:trHeight w:val="70"/>
        </w:trPr>
        <w:tc>
          <w:tcPr>
            <w:tcW w:w="1881" w:type="dxa"/>
            <w:vMerge/>
          </w:tcPr>
          <w:p w14:paraId="3CF0A829" w14:textId="77777777" w:rsidR="00577198" w:rsidRPr="00577198" w:rsidRDefault="00577198" w:rsidP="00577198">
            <w:pPr>
              <w:ind w:left="38"/>
              <w:rPr>
                <w:sz w:val="18"/>
                <w:szCs w:val="18"/>
              </w:rPr>
            </w:pPr>
          </w:p>
        </w:tc>
        <w:tc>
          <w:tcPr>
            <w:tcW w:w="992" w:type="dxa"/>
            <w:vMerge w:val="restart"/>
            <w:vAlign w:val="center"/>
          </w:tcPr>
          <w:p w14:paraId="777006E1" w14:textId="77777777" w:rsidR="00577198" w:rsidRPr="00577198" w:rsidRDefault="00577198" w:rsidP="00915FD2">
            <w:pPr>
              <w:jc w:val="center"/>
              <w:rPr>
                <w:sz w:val="18"/>
                <w:szCs w:val="18"/>
              </w:rPr>
            </w:pPr>
            <w:r w:rsidRPr="00577198">
              <w:rPr>
                <w:rFonts w:hint="eastAsia"/>
                <w:sz w:val="18"/>
                <w:szCs w:val="18"/>
              </w:rPr>
              <w:t>車道</w:t>
            </w:r>
          </w:p>
        </w:tc>
        <w:tc>
          <w:tcPr>
            <w:tcW w:w="2694" w:type="dxa"/>
            <w:gridSpan w:val="2"/>
          </w:tcPr>
          <w:p w14:paraId="1FC4EBB6" w14:textId="77777777" w:rsidR="00577198" w:rsidRPr="00577198" w:rsidRDefault="00577198" w:rsidP="00577198">
            <w:pPr>
              <w:rPr>
                <w:sz w:val="18"/>
                <w:szCs w:val="18"/>
              </w:rPr>
            </w:pPr>
            <w:r w:rsidRPr="00577198">
              <w:rPr>
                <w:rFonts w:hint="eastAsia"/>
                <w:sz w:val="18"/>
                <w:szCs w:val="18"/>
              </w:rPr>
              <w:t>大型車輌の通行あり</w:t>
            </w:r>
          </w:p>
        </w:tc>
        <w:tc>
          <w:tcPr>
            <w:tcW w:w="982" w:type="dxa"/>
            <w:vAlign w:val="center"/>
          </w:tcPr>
          <w:p w14:paraId="60937643" w14:textId="77777777" w:rsidR="00577198" w:rsidRPr="00577198" w:rsidRDefault="00577198" w:rsidP="00915FD2">
            <w:pPr>
              <w:jc w:val="center"/>
              <w:rPr>
                <w:sz w:val="18"/>
                <w:szCs w:val="18"/>
              </w:rPr>
            </w:pPr>
            <w:r>
              <w:rPr>
                <w:rFonts w:hint="eastAsia"/>
                <w:sz w:val="18"/>
                <w:szCs w:val="18"/>
              </w:rPr>
              <w:t>Ｅ</w:t>
            </w:r>
          </w:p>
        </w:tc>
        <w:tc>
          <w:tcPr>
            <w:tcW w:w="982" w:type="dxa"/>
            <w:vAlign w:val="center"/>
          </w:tcPr>
          <w:p w14:paraId="142CDDAE" w14:textId="77777777" w:rsidR="00577198" w:rsidRPr="00577198" w:rsidRDefault="00577198" w:rsidP="00915FD2">
            <w:pPr>
              <w:jc w:val="center"/>
              <w:rPr>
                <w:sz w:val="18"/>
                <w:szCs w:val="18"/>
              </w:rPr>
            </w:pPr>
            <w:r>
              <w:rPr>
                <w:rFonts w:hint="eastAsia"/>
                <w:sz w:val="18"/>
                <w:szCs w:val="18"/>
              </w:rPr>
              <w:t>Ｃ</w:t>
            </w:r>
          </w:p>
        </w:tc>
        <w:tc>
          <w:tcPr>
            <w:tcW w:w="982" w:type="dxa"/>
            <w:vAlign w:val="center"/>
          </w:tcPr>
          <w:p w14:paraId="184120EC" w14:textId="77777777" w:rsidR="00577198" w:rsidRPr="00577198" w:rsidRDefault="00577198" w:rsidP="00915FD2">
            <w:pPr>
              <w:jc w:val="center"/>
              <w:rPr>
                <w:sz w:val="18"/>
                <w:szCs w:val="18"/>
              </w:rPr>
            </w:pPr>
            <w:r>
              <w:rPr>
                <w:rFonts w:hint="eastAsia"/>
                <w:sz w:val="18"/>
                <w:szCs w:val="18"/>
              </w:rPr>
              <w:t>Ｂ</w:t>
            </w:r>
          </w:p>
        </w:tc>
        <w:tc>
          <w:tcPr>
            <w:tcW w:w="982" w:type="dxa"/>
            <w:vAlign w:val="center"/>
          </w:tcPr>
          <w:p w14:paraId="1598C6DE" w14:textId="77777777" w:rsidR="00577198" w:rsidRPr="00577198" w:rsidRDefault="00577198" w:rsidP="00915FD2">
            <w:pPr>
              <w:jc w:val="center"/>
              <w:rPr>
                <w:sz w:val="18"/>
                <w:szCs w:val="18"/>
              </w:rPr>
            </w:pPr>
            <w:r>
              <w:rPr>
                <w:rFonts w:hint="eastAsia"/>
                <w:sz w:val="18"/>
                <w:szCs w:val="18"/>
              </w:rPr>
              <w:t>Ａ</w:t>
            </w:r>
          </w:p>
        </w:tc>
      </w:tr>
      <w:tr w:rsidR="00577198" w:rsidRPr="00577198" w14:paraId="6D2511A3" w14:textId="77777777" w:rsidTr="00915FD2">
        <w:trPr>
          <w:trHeight w:val="70"/>
        </w:trPr>
        <w:tc>
          <w:tcPr>
            <w:tcW w:w="1881" w:type="dxa"/>
            <w:vMerge/>
          </w:tcPr>
          <w:p w14:paraId="485418AC" w14:textId="77777777" w:rsidR="00577198" w:rsidRPr="00577198" w:rsidRDefault="00577198" w:rsidP="00577198">
            <w:pPr>
              <w:ind w:left="38"/>
              <w:rPr>
                <w:sz w:val="18"/>
                <w:szCs w:val="18"/>
              </w:rPr>
            </w:pPr>
          </w:p>
        </w:tc>
        <w:tc>
          <w:tcPr>
            <w:tcW w:w="992" w:type="dxa"/>
            <w:vMerge/>
          </w:tcPr>
          <w:p w14:paraId="5D436C41" w14:textId="77777777" w:rsidR="00577198" w:rsidRPr="00577198" w:rsidRDefault="00577198">
            <w:pPr>
              <w:widowControl/>
              <w:autoSpaceDE/>
              <w:autoSpaceDN/>
              <w:adjustRightInd/>
              <w:textAlignment w:val="auto"/>
              <w:rPr>
                <w:sz w:val="18"/>
                <w:szCs w:val="18"/>
              </w:rPr>
            </w:pPr>
          </w:p>
        </w:tc>
        <w:tc>
          <w:tcPr>
            <w:tcW w:w="2694" w:type="dxa"/>
            <w:gridSpan w:val="2"/>
          </w:tcPr>
          <w:p w14:paraId="7E9CD76C" w14:textId="77777777" w:rsidR="00577198" w:rsidRPr="00577198" w:rsidRDefault="00577198" w:rsidP="00577198">
            <w:pPr>
              <w:rPr>
                <w:sz w:val="18"/>
                <w:szCs w:val="18"/>
              </w:rPr>
            </w:pPr>
            <w:r w:rsidRPr="00577198">
              <w:rPr>
                <w:rFonts w:hint="eastAsia"/>
                <w:sz w:val="18"/>
                <w:szCs w:val="18"/>
              </w:rPr>
              <w:t>大型車輌の通行が少ない</w:t>
            </w:r>
          </w:p>
        </w:tc>
        <w:tc>
          <w:tcPr>
            <w:tcW w:w="982" w:type="dxa"/>
            <w:vAlign w:val="center"/>
          </w:tcPr>
          <w:p w14:paraId="620133F5" w14:textId="77777777" w:rsidR="00577198" w:rsidRPr="00577198" w:rsidRDefault="00577198" w:rsidP="00915FD2">
            <w:pPr>
              <w:jc w:val="center"/>
              <w:rPr>
                <w:sz w:val="18"/>
                <w:szCs w:val="18"/>
              </w:rPr>
            </w:pPr>
            <w:r>
              <w:rPr>
                <w:rFonts w:hint="eastAsia"/>
                <w:sz w:val="18"/>
                <w:szCs w:val="18"/>
              </w:rPr>
              <w:t>Ｅ</w:t>
            </w:r>
          </w:p>
        </w:tc>
        <w:tc>
          <w:tcPr>
            <w:tcW w:w="982" w:type="dxa"/>
            <w:vAlign w:val="center"/>
          </w:tcPr>
          <w:p w14:paraId="6333233B" w14:textId="77777777" w:rsidR="00577198" w:rsidRPr="00577198" w:rsidRDefault="00577198" w:rsidP="00915FD2">
            <w:pPr>
              <w:jc w:val="center"/>
              <w:rPr>
                <w:sz w:val="18"/>
                <w:szCs w:val="18"/>
              </w:rPr>
            </w:pPr>
            <w:r>
              <w:rPr>
                <w:rFonts w:hint="eastAsia"/>
                <w:sz w:val="18"/>
                <w:szCs w:val="18"/>
              </w:rPr>
              <w:t>Ｅ</w:t>
            </w:r>
          </w:p>
        </w:tc>
        <w:tc>
          <w:tcPr>
            <w:tcW w:w="982" w:type="dxa"/>
            <w:vAlign w:val="center"/>
          </w:tcPr>
          <w:p w14:paraId="3BDB777C" w14:textId="77777777" w:rsidR="00577198" w:rsidRPr="00577198" w:rsidRDefault="00577198" w:rsidP="00915FD2">
            <w:pPr>
              <w:jc w:val="center"/>
              <w:rPr>
                <w:sz w:val="18"/>
                <w:szCs w:val="18"/>
              </w:rPr>
            </w:pPr>
            <w:r>
              <w:rPr>
                <w:rFonts w:hint="eastAsia"/>
                <w:sz w:val="18"/>
                <w:szCs w:val="18"/>
              </w:rPr>
              <w:t>Ｅ</w:t>
            </w:r>
          </w:p>
        </w:tc>
        <w:tc>
          <w:tcPr>
            <w:tcW w:w="982" w:type="dxa"/>
            <w:vAlign w:val="center"/>
          </w:tcPr>
          <w:p w14:paraId="6D839CD9" w14:textId="77777777" w:rsidR="00577198" w:rsidRPr="00577198" w:rsidRDefault="00577198" w:rsidP="00915FD2">
            <w:pPr>
              <w:jc w:val="center"/>
              <w:rPr>
                <w:sz w:val="18"/>
                <w:szCs w:val="18"/>
              </w:rPr>
            </w:pPr>
            <w:r>
              <w:rPr>
                <w:rFonts w:hint="eastAsia"/>
                <w:sz w:val="18"/>
                <w:szCs w:val="18"/>
              </w:rPr>
              <w:t>Ｂ</w:t>
            </w:r>
          </w:p>
        </w:tc>
      </w:tr>
      <w:tr w:rsidR="00577198" w:rsidRPr="00577198" w14:paraId="19A3A02A" w14:textId="77777777" w:rsidTr="00915FD2">
        <w:trPr>
          <w:trHeight w:val="70"/>
        </w:trPr>
        <w:tc>
          <w:tcPr>
            <w:tcW w:w="1881" w:type="dxa"/>
            <w:vMerge/>
          </w:tcPr>
          <w:p w14:paraId="42228E21" w14:textId="77777777" w:rsidR="00577198" w:rsidRPr="00577198" w:rsidRDefault="00577198" w:rsidP="00577198">
            <w:pPr>
              <w:ind w:left="38"/>
              <w:rPr>
                <w:sz w:val="18"/>
                <w:szCs w:val="18"/>
              </w:rPr>
            </w:pPr>
          </w:p>
        </w:tc>
        <w:tc>
          <w:tcPr>
            <w:tcW w:w="3686" w:type="dxa"/>
            <w:gridSpan w:val="3"/>
          </w:tcPr>
          <w:p w14:paraId="42B361D4" w14:textId="77777777" w:rsidR="00577198" w:rsidRPr="00577198" w:rsidRDefault="00577198" w:rsidP="00577198">
            <w:pPr>
              <w:rPr>
                <w:sz w:val="18"/>
                <w:szCs w:val="18"/>
              </w:rPr>
            </w:pPr>
            <w:r>
              <w:rPr>
                <w:rFonts w:hint="eastAsia"/>
                <w:sz w:val="18"/>
                <w:szCs w:val="18"/>
              </w:rPr>
              <w:t>歩道</w:t>
            </w:r>
          </w:p>
        </w:tc>
        <w:tc>
          <w:tcPr>
            <w:tcW w:w="982" w:type="dxa"/>
            <w:vAlign w:val="center"/>
          </w:tcPr>
          <w:p w14:paraId="76BCD3AF" w14:textId="77777777" w:rsidR="00577198" w:rsidRPr="00577198" w:rsidRDefault="00577198" w:rsidP="00915FD2">
            <w:pPr>
              <w:jc w:val="center"/>
              <w:rPr>
                <w:sz w:val="18"/>
                <w:szCs w:val="18"/>
              </w:rPr>
            </w:pPr>
            <w:r>
              <w:rPr>
                <w:rFonts w:hint="eastAsia"/>
                <w:sz w:val="18"/>
                <w:szCs w:val="18"/>
              </w:rPr>
              <w:t>Ｅ</w:t>
            </w:r>
          </w:p>
        </w:tc>
        <w:tc>
          <w:tcPr>
            <w:tcW w:w="982" w:type="dxa"/>
            <w:vAlign w:val="center"/>
          </w:tcPr>
          <w:p w14:paraId="4511E054" w14:textId="77777777" w:rsidR="00577198" w:rsidRPr="00577198" w:rsidRDefault="00577198" w:rsidP="00915FD2">
            <w:pPr>
              <w:jc w:val="center"/>
              <w:rPr>
                <w:sz w:val="18"/>
                <w:szCs w:val="18"/>
              </w:rPr>
            </w:pPr>
            <w:r>
              <w:rPr>
                <w:rFonts w:hint="eastAsia"/>
                <w:sz w:val="18"/>
                <w:szCs w:val="18"/>
              </w:rPr>
              <w:t>Ｅ</w:t>
            </w:r>
          </w:p>
        </w:tc>
        <w:tc>
          <w:tcPr>
            <w:tcW w:w="982" w:type="dxa"/>
            <w:vAlign w:val="center"/>
          </w:tcPr>
          <w:p w14:paraId="59D7C4D0" w14:textId="77777777" w:rsidR="00577198" w:rsidRPr="00577198" w:rsidRDefault="00577198" w:rsidP="00915FD2">
            <w:pPr>
              <w:jc w:val="center"/>
              <w:rPr>
                <w:sz w:val="18"/>
                <w:szCs w:val="18"/>
              </w:rPr>
            </w:pPr>
            <w:r>
              <w:rPr>
                <w:rFonts w:hint="eastAsia"/>
                <w:sz w:val="18"/>
                <w:szCs w:val="18"/>
              </w:rPr>
              <w:t>Ｅ</w:t>
            </w:r>
          </w:p>
        </w:tc>
        <w:tc>
          <w:tcPr>
            <w:tcW w:w="982" w:type="dxa"/>
            <w:vAlign w:val="center"/>
          </w:tcPr>
          <w:p w14:paraId="45A658A6" w14:textId="77777777" w:rsidR="00577198" w:rsidRPr="00577198" w:rsidRDefault="00577198" w:rsidP="00915FD2">
            <w:pPr>
              <w:jc w:val="center"/>
              <w:rPr>
                <w:sz w:val="18"/>
                <w:szCs w:val="18"/>
              </w:rPr>
            </w:pPr>
            <w:r>
              <w:rPr>
                <w:rFonts w:hint="eastAsia"/>
                <w:sz w:val="18"/>
                <w:szCs w:val="18"/>
              </w:rPr>
              <w:t>Ｅ</w:t>
            </w:r>
          </w:p>
        </w:tc>
      </w:tr>
      <w:tr w:rsidR="00577198" w:rsidRPr="00577198" w14:paraId="535258CA" w14:textId="77777777" w:rsidTr="00915FD2">
        <w:trPr>
          <w:trHeight w:val="84"/>
        </w:trPr>
        <w:tc>
          <w:tcPr>
            <w:tcW w:w="1881" w:type="dxa"/>
            <w:vMerge w:val="restart"/>
          </w:tcPr>
          <w:p w14:paraId="35442627" w14:textId="77777777" w:rsidR="00577198" w:rsidRPr="00577198" w:rsidRDefault="00577198" w:rsidP="00577198">
            <w:pPr>
              <w:ind w:left="38"/>
              <w:rPr>
                <w:sz w:val="18"/>
                <w:szCs w:val="18"/>
              </w:rPr>
            </w:pPr>
            <w:r>
              <w:rPr>
                <w:rFonts w:hint="eastAsia"/>
                <w:sz w:val="18"/>
                <w:szCs w:val="18"/>
              </w:rPr>
              <w:t>(2)浮上防止機能</w:t>
            </w:r>
          </w:p>
        </w:tc>
        <w:tc>
          <w:tcPr>
            <w:tcW w:w="3686" w:type="dxa"/>
            <w:gridSpan w:val="3"/>
            <w:tcBorders>
              <w:tl2br w:val="single" w:sz="4" w:space="0" w:color="auto"/>
            </w:tcBorders>
          </w:tcPr>
          <w:p w14:paraId="1278772B" w14:textId="77777777" w:rsidR="00577198" w:rsidRPr="00577198" w:rsidRDefault="00577198" w:rsidP="00577198">
            <w:pPr>
              <w:widowControl/>
              <w:autoSpaceDE/>
              <w:autoSpaceDN/>
              <w:adjustRightInd/>
              <w:jc w:val="right"/>
              <w:textAlignment w:val="auto"/>
              <w:rPr>
                <w:sz w:val="18"/>
                <w:szCs w:val="18"/>
              </w:rPr>
            </w:pPr>
            <w:r>
              <w:rPr>
                <w:rFonts w:hint="eastAsia"/>
                <w:sz w:val="18"/>
                <w:szCs w:val="18"/>
              </w:rPr>
              <w:t>機能区分</w:t>
            </w:r>
          </w:p>
          <w:p w14:paraId="32806DA9" w14:textId="77777777" w:rsidR="00577198" w:rsidRPr="00577198" w:rsidRDefault="00577198" w:rsidP="00577198">
            <w:pPr>
              <w:rPr>
                <w:sz w:val="18"/>
                <w:szCs w:val="18"/>
              </w:rPr>
            </w:pPr>
            <w:r>
              <w:rPr>
                <w:rFonts w:hint="eastAsia"/>
                <w:sz w:val="18"/>
                <w:szCs w:val="18"/>
              </w:rPr>
              <w:t>適用箇所</w:t>
            </w:r>
          </w:p>
        </w:tc>
        <w:tc>
          <w:tcPr>
            <w:tcW w:w="1964" w:type="dxa"/>
            <w:gridSpan w:val="2"/>
            <w:vAlign w:val="center"/>
          </w:tcPr>
          <w:p w14:paraId="03FBB95A" w14:textId="77777777" w:rsidR="00577198" w:rsidRPr="00577198" w:rsidRDefault="00577198" w:rsidP="00915FD2">
            <w:pPr>
              <w:jc w:val="center"/>
              <w:rPr>
                <w:sz w:val="18"/>
                <w:szCs w:val="18"/>
              </w:rPr>
            </w:pPr>
            <w:r>
              <w:rPr>
                <w:rFonts w:hint="eastAsia"/>
                <w:sz w:val="18"/>
                <w:szCs w:val="18"/>
              </w:rPr>
              <w:t>機能あり</w:t>
            </w:r>
          </w:p>
        </w:tc>
        <w:tc>
          <w:tcPr>
            <w:tcW w:w="1964" w:type="dxa"/>
            <w:gridSpan w:val="2"/>
            <w:vAlign w:val="center"/>
          </w:tcPr>
          <w:p w14:paraId="6B0253B6" w14:textId="77777777" w:rsidR="00577198" w:rsidRPr="00577198" w:rsidRDefault="00577198" w:rsidP="00915FD2">
            <w:pPr>
              <w:jc w:val="center"/>
              <w:rPr>
                <w:sz w:val="18"/>
                <w:szCs w:val="18"/>
              </w:rPr>
            </w:pPr>
            <w:r>
              <w:rPr>
                <w:rFonts w:hint="eastAsia"/>
                <w:sz w:val="18"/>
                <w:szCs w:val="18"/>
              </w:rPr>
              <w:t>機能なし</w:t>
            </w:r>
          </w:p>
        </w:tc>
      </w:tr>
      <w:tr w:rsidR="00577198" w:rsidRPr="00577198" w14:paraId="0EBD1E5C" w14:textId="77777777" w:rsidTr="00915FD2">
        <w:trPr>
          <w:trHeight w:val="70"/>
        </w:trPr>
        <w:tc>
          <w:tcPr>
            <w:tcW w:w="1881" w:type="dxa"/>
            <w:vMerge/>
          </w:tcPr>
          <w:p w14:paraId="192517F9" w14:textId="77777777" w:rsidR="00577198" w:rsidRDefault="00577198" w:rsidP="00577198">
            <w:pPr>
              <w:ind w:left="38"/>
              <w:rPr>
                <w:sz w:val="18"/>
                <w:szCs w:val="18"/>
              </w:rPr>
            </w:pPr>
          </w:p>
        </w:tc>
        <w:tc>
          <w:tcPr>
            <w:tcW w:w="992" w:type="dxa"/>
            <w:vMerge w:val="restart"/>
          </w:tcPr>
          <w:p w14:paraId="3F157616" w14:textId="77777777" w:rsidR="00577198" w:rsidRDefault="00577198" w:rsidP="00577198">
            <w:pPr>
              <w:rPr>
                <w:sz w:val="18"/>
                <w:szCs w:val="18"/>
              </w:rPr>
            </w:pPr>
            <w:r>
              <w:rPr>
                <w:rFonts w:hint="eastAsia"/>
                <w:sz w:val="18"/>
                <w:szCs w:val="18"/>
              </w:rPr>
              <w:t>浮上防止機能の適用</w:t>
            </w:r>
          </w:p>
        </w:tc>
        <w:tc>
          <w:tcPr>
            <w:tcW w:w="993" w:type="dxa"/>
            <w:vMerge w:val="restart"/>
          </w:tcPr>
          <w:p w14:paraId="35600089" w14:textId="77777777" w:rsidR="00577198" w:rsidRDefault="00577198" w:rsidP="00577198">
            <w:pPr>
              <w:rPr>
                <w:sz w:val="18"/>
                <w:szCs w:val="18"/>
              </w:rPr>
            </w:pPr>
            <w:r>
              <w:rPr>
                <w:rFonts w:hint="eastAsia"/>
                <w:sz w:val="18"/>
                <w:szCs w:val="18"/>
              </w:rPr>
              <w:t>必要あり</w:t>
            </w:r>
          </w:p>
        </w:tc>
        <w:tc>
          <w:tcPr>
            <w:tcW w:w="1701" w:type="dxa"/>
          </w:tcPr>
          <w:p w14:paraId="3F0159BE" w14:textId="77777777" w:rsidR="00577198" w:rsidRDefault="00577198" w:rsidP="00577198">
            <w:pPr>
              <w:rPr>
                <w:sz w:val="18"/>
                <w:szCs w:val="18"/>
              </w:rPr>
            </w:pPr>
            <w:r>
              <w:rPr>
                <w:rFonts w:hint="eastAsia"/>
                <w:sz w:val="18"/>
                <w:szCs w:val="18"/>
              </w:rPr>
              <w:t>人や車輌の通行が多い場所</w:t>
            </w:r>
          </w:p>
        </w:tc>
        <w:tc>
          <w:tcPr>
            <w:tcW w:w="1964" w:type="dxa"/>
            <w:gridSpan w:val="2"/>
            <w:vAlign w:val="center"/>
          </w:tcPr>
          <w:p w14:paraId="31DC9CED" w14:textId="77777777" w:rsidR="00577198" w:rsidRDefault="00577198" w:rsidP="00915FD2">
            <w:pPr>
              <w:jc w:val="center"/>
              <w:rPr>
                <w:sz w:val="18"/>
                <w:szCs w:val="18"/>
              </w:rPr>
            </w:pPr>
            <w:r>
              <w:rPr>
                <w:rFonts w:hint="eastAsia"/>
                <w:sz w:val="18"/>
                <w:szCs w:val="18"/>
              </w:rPr>
              <w:t>Ｅ</w:t>
            </w:r>
          </w:p>
        </w:tc>
        <w:tc>
          <w:tcPr>
            <w:tcW w:w="1964" w:type="dxa"/>
            <w:gridSpan w:val="2"/>
            <w:vAlign w:val="center"/>
          </w:tcPr>
          <w:p w14:paraId="777CEDD6" w14:textId="77777777" w:rsidR="00577198" w:rsidRDefault="00577198" w:rsidP="00915FD2">
            <w:pPr>
              <w:jc w:val="center"/>
              <w:rPr>
                <w:sz w:val="18"/>
                <w:szCs w:val="18"/>
              </w:rPr>
            </w:pPr>
            <w:r>
              <w:rPr>
                <w:rFonts w:hint="eastAsia"/>
                <w:sz w:val="18"/>
                <w:szCs w:val="18"/>
              </w:rPr>
              <w:t>Ａ</w:t>
            </w:r>
          </w:p>
        </w:tc>
      </w:tr>
      <w:tr w:rsidR="00577198" w:rsidRPr="00577198" w14:paraId="5516404B" w14:textId="77777777" w:rsidTr="00915FD2">
        <w:trPr>
          <w:trHeight w:val="70"/>
        </w:trPr>
        <w:tc>
          <w:tcPr>
            <w:tcW w:w="1881" w:type="dxa"/>
            <w:vMerge/>
          </w:tcPr>
          <w:p w14:paraId="08426D64" w14:textId="77777777" w:rsidR="00577198" w:rsidRDefault="00577198" w:rsidP="00577198">
            <w:pPr>
              <w:ind w:left="38"/>
              <w:rPr>
                <w:sz w:val="18"/>
                <w:szCs w:val="18"/>
              </w:rPr>
            </w:pPr>
          </w:p>
        </w:tc>
        <w:tc>
          <w:tcPr>
            <w:tcW w:w="992" w:type="dxa"/>
            <w:vMerge/>
          </w:tcPr>
          <w:p w14:paraId="776B511E" w14:textId="77777777" w:rsidR="00577198" w:rsidRDefault="00577198" w:rsidP="00577198">
            <w:pPr>
              <w:rPr>
                <w:sz w:val="18"/>
                <w:szCs w:val="18"/>
              </w:rPr>
            </w:pPr>
          </w:p>
        </w:tc>
        <w:tc>
          <w:tcPr>
            <w:tcW w:w="993" w:type="dxa"/>
            <w:vMerge/>
          </w:tcPr>
          <w:p w14:paraId="6B13EA26" w14:textId="77777777" w:rsidR="00577198" w:rsidRDefault="00577198" w:rsidP="00577198">
            <w:pPr>
              <w:rPr>
                <w:sz w:val="18"/>
                <w:szCs w:val="18"/>
              </w:rPr>
            </w:pPr>
          </w:p>
        </w:tc>
        <w:tc>
          <w:tcPr>
            <w:tcW w:w="1701" w:type="dxa"/>
          </w:tcPr>
          <w:p w14:paraId="760AB68D" w14:textId="77777777" w:rsidR="00577198" w:rsidRPr="00577198" w:rsidRDefault="00577198" w:rsidP="00577198">
            <w:pPr>
              <w:rPr>
                <w:sz w:val="18"/>
                <w:szCs w:val="18"/>
              </w:rPr>
            </w:pPr>
            <w:r>
              <w:rPr>
                <w:rFonts w:hint="eastAsia"/>
                <w:sz w:val="18"/>
                <w:szCs w:val="18"/>
              </w:rPr>
              <w:t>人や車輌の通行が少ない場所</w:t>
            </w:r>
          </w:p>
        </w:tc>
        <w:tc>
          <w:tcPr>
            <w:tcW w:w="1964" w:type="dxa"/>
            <w:gridSpan w:val="2"/>
            <w:vAlign w:val="center"/>
          </w:tcPr>
          <w:p w14:paraId="140A3E14" w14:textId="77777777" w:rsidR="00577198" w:rsidRPr="00577198" w:rsidRDefault="00577198" w:rsidP="00915FD2">
            <w:pPr>
              <w:jc w:val="center"/>
              <w:rPr>
                <w:sz w:val="18"/>
                <w:szCs w:val="18"/>
              </w:rPr>
            </w:pPr>
            <w:r>
              <w:rPr>
                <w:rFonts w:hint="eastAsia"/>
                <w:sz w:val="18"/>
                <w:szCs w:val="18"/>
              </w:rPr>
              <w:t>Ｅ</w:t>
            </w:r>
          </w:p>
        </w:tc>
        <w:tc>
          <w:tcPr>
            <w:tcW w:w="1964" w:type="dxa"/>
            <w:gridSpan w:val="2"/>
            <w:vAlign w:val="center"/>
          </w:tcPr>
          <w:p w14:paraId="67FC4CAC" w14:textId="77777777" w:rsidR="00577198" w:rsidRDefault="00577198" w:rsidP="00915FD2">
            <w:pPr>
              <w:jc w:val="center"/>
              <w:rPr>
                <w:sz w:val="18"/>
                <w:szCs w:val="18"/>
              </w:rPr>
            </w:pPr>
            <w:r>
              <w:rPr>
                <w:rFonts w:hint="eastAsia"/>
                <w:sz w:val="18"/>
                <w:szCs w:val="18"/>
              </w:rPr>
              <w:t>Ｂ</w:t>
            </w:r>
          </w:p>
        </w:tc>
      </w:tr>
      <w:tr w:rsidR="00577198" w:rsidRPr="00577198" w14:paraId="301F8A24" w14:textId="77777777" w:rsidTr="00CA3C2D">
        <w:trPr>
          <w:trHeight w:val="70"/>
        </w:trPr>
        <w:tc>
          <w:tcPr>
            <w:tcW w:w="1881" w:type="dxa"/>
            <w:vMerge/>
          </w:tcPr>
          <w:p w14:paraId="51AD66F8" w14:textId="77777777" w:rsidR="00577198" w:rsidRDefault="00577198" w:rsidP="00577198">
            <w:pPr>
              <w:ind w:left="38"/>
              <w:rPr>
                <w:sz w:val="18"/>
                <w:szCs w:val="18"/>
              </w:rPr>
            </w:pPr>
          </w:p>
        </w:tc>
        <w:tc>
          <w:tcPr>
            <w:tcW w:w="992" w:type="dxa"/>
            <w:vMerge/>
          </w:tcPr>
          <w:p w14:paraId="04541D40" w14:textId="77777777" w:rsidR="00577198" w:rsidRDefault="00577198" w:rsidP="00577198">
            <w:pPr>
              <w:rPr>
                <w:sz w:val="18"/>
                <w:szCs w:val="18"/>
              </w:rPr>
            </w:pPr>
          </w:p>
        </w:tc>
        <w:tc>
          <w:tcPr>
            <w:tcW w:w="993" w:type="dxa"/>
          </w:tcPr>
          <w:p w14:paraId="29F2DBF8" w14:textId="77777777" w:rsidR="00577198" w:rsidRDefault="00577198" w:rsidP="00577198">
            <w:pPr>
              <w:rPr>
                <w:sz w:val="18"/>
                <w:szCs w:val="18"/>
              </w:rPr>
            </w:pPr>
            <w:r>
              <w:rPr>
                <w:rFonts w:hint="eastAsia"/>
                <w:sz w:val="18"/>
                <w:szCs w:val="18"/>
              </w:rPr>
              <w:t>必要なし</w:t>
            </w:r>
          </w:p>
        </w:tc>
        <w:tc>
          <w:tcPr>
            <w:tcW w:w="1701" w:type="dxa"/>
            <w:tcBorders>
              <w:tr2bl w:val="single" w:sz="4" w:space="0" w:color="auto"/>
            </w:tcBorders>
          </w:tcPr>
          <w:p w14:paraId="64ED8A04" w14:textId="77777777" w:rsidR="00577198" w:rsidRDefault="00577198" w:rsidP="00577198">
            <w:pPr>
              <w:rPr>
                <w:sz w:val="18"/>
                <w:szCs w:val="18"/>
              </w:rPr>
            </w:pPr>
          </w:p>
        </w:tc>
        <w:tc>
          <w:tcPr>
            <w:tcW w:w="1964" w:type="dxa"/>
            <w:gridSpan w:val="2"/>
            <w:tcBorders>
              <w:tr2bl w:val="single" w:sz="4" w:space="0" w:color="auto"/>
            </w:tcBorders>
          </w:tcPr>
          <w:p w14:paraId="07D49BE4" w14:textId="77777777" w:rsidR="00577198" w:rsidRDefault="00577198" w:rsidP="00577198">
            <w:pPr>
              <w:rPr>
                <w:sz w:val="18"/>
                <w:szCs w:val="18"/>
              </w:rPr>
            </w:pPr>
          </w:p>
        </w:tc>
        <w:tc>
          <w:tcPr>
            <w:tcW w:w="1964" w:type="dxa"/>
            <w:gridSpan w:val="2"/>
            <w:tcBorders>
              <w:tr2bl w:val="single" w:sz="4" w:space="0" w:color="auto"/>
            </w:tcBorders>
          </w:tcPr>
          <w:p w14:paraId="026D248B" w14:textId="77777777" w:rsidR="00577198" w:rsidRDefault="00577198" w:rsidP="00577198">
            <w:pPr>
              <w:rPr>
                <w:sz w:val="18"/>
                <w:szCs w:val="18"/>
              </w:rPr>
            </w:pPr>
          </w:p>
        </w:tc>
      </w:tr>
      <w:tr w:rsidR="00577198" w:rsidRPr="00577198" w14:paraId="07983516" w14:textId="77777777" w:rsidTr="00915FD2">
        <w:trPr>
          <w:trHeight w:val="70"/>
        </w:trPr>
        <w:tc>
          <w:tcPr>
            <w:tcW w:w="1881" w:type="dxa"/>
            <w:vMerge w:val="restart"/>
          </w:tcPr>
          <w:p w14:paraId="45034FE9" w14:textId="77777777" w:rsidR="00577198" w:rsidRPr="00577198" w:rsidRDefault="00577198" w:rsidP="00577198">
            <w:pPr>
              <w:ind w:left="38"/>
              <w:rPr>
                <w:sz w:val="18"/>
                <w:szCs w:val="18"/>
              </w:rPr>
            </w:pPr>
            <w:r>
              <w:rPr>
                <w:rFonts w:hint="eastAsia"/>
                <w:sz w:val="18"/>
                <w:szCs w:val="18"/>
              </w:rPr>
              <w:t>(3)転落防止機能</w:t>
            </w:r>
          </w:p>
        </w:tc>
        <w:tc>
          <w:tcPr>
            <w:tcW w:w="3686" w:type="dxa"/>
            <w:gridSpan w:val="3"/>
            <w:tcBorders>
              <w:tl2br w:val="single" w:sz="4" w:space="0" w:color="auto"/>
            </w:tcBorders>
          </w:tcPr>
          <w:p w14:paraId="2B1D7D68" w14:textId="77777777" w:rsidR="00577198" w:rsidRPr="00577198" w:rsidRDefault="00577198" w:rsidP="00577198">
            <w:pPr>
              <w:widowControl/>
              <w:autoSpaceDE/>
              <w:autoSpaceDN/>
              <w:adjustRightInd/>
              <w:jc w:val="right"/>
              <w:textAlignment w:val="auto"/>
              <w:rPr>
                <w:sz w:val="18"/>
                <w:szCs w:val="18"/>
              </w:rPr>
            </w:pPr>
            <w:r>
              <w:rPr>
                <w:rFonts w:hint="eastAsia"/>
                <w:sz w:val="18"/>
                <w:szCs w:val="18"/>
              </w:rPr>
              <w:t>機能区分</w:t>
            </w:r>
          </w:p>
          <w:p w14:paraId="2560B781" w14:textId="77777777" w:rsidR="00577198" w:rsidRPr="00577198" w:rsidRDefault="00577198" w:rsidP="00577198">
            <w:pPr>
              <w:rPr>
                <w:sz w:val="18"/>
                <w:szCs w:val="18"/>
              </w:rPr>
            </w:pPr>
            <w:r>
              <w:rPr>
                <w:rFonts w:hint="eastAsia"/>
                <w:sz w:val="18"/>
                <w:szCs w:val="18"/>
              </w:rPr>
              <w:t>適用箇所</w:t>
            </w:r>
          </w:p>
        </w:tc>
        <w:tc>
          <w:tcPr>
            <w:tcW w:w="1964" w:type="dxa"/>
            <w:gridSpan w:val="2"/>
            <w:vAlign w:val="center"/>
          </w:tcPr>
          <w:p w14:paraId="0A6C9699" w14:textId="77777777" w:rsidR="00577198" w:rsidRPr="00577198" w:rsidRDefault="00577198" w:rsidP="00915FD2">
            <w:pPr>
              <w:jc w:val="center"/>
              <w:rPr>
                <w:sz w:val="18"/>
                <w:szCs w:val="18"/>
              </w:rPr>
            </w:pPr>
            <w:r>
              <w:rPr>
                <w:rFonts w:hint="eastAsia"/>
                <w:sz w:val="18"/>
                <w:szCs w:val="18"/>
              </w:rPr>
              <w:t>機能あり</w:t>
            </w:r>
          </w:p>
        </w:tc>
        <w:tc>
          <w:tcPr>
            <w:tcW w:w="1964" w:type="dxa"/>
            <w:gridSpan w:val="2"/>
            <w:vAlign w:val="center"/>
          </w:tcPr>
          <w:p w14:paraId="02DA310B" w14:textId="77777777" w:rsidR="00577198" w:rsidRPr="00577198" w:rsidRDefault="00577198" w:rsidP="00915FD2">
            <w:pPr>
              <w:jc w:val="center"/>
              <w:rPr>
                <w:sz w:val="18"/>
                <w:szCs w:val="18"/>
              </w:rPr>
            </w:pPr>
            <w:r>
              <w:rPr>
                <w:rFonts w:hint="eastAsia"/>
                <w:sz w:val="18"/>
                <w:szCs w:val="18"/>
              </w:rPr>
              <w:t>機能なし</w:t>
            </w:r>
          </w:p>
        </w:tc>
      </w:tr>
      <w:tr w:rsidR="00577198" w:rsidRPr="00577198" w14:paraId="56BA55AB" w14:textId="77777777" w:rsidTr="00915FD2">
        <w:trPr>
          <w:trHeight w:val="70"/>
        </w:trPr>
        <w:tc>
          <w:tcPr>
            <w:tcW w:w="1881" w:type="dxa"/>
            <w:vMerge/>
          </w:tcPr>
          <w:p w14:paraId="75394869" w14:textId="77777777" w:rsidR="00577198" w:rsidRPr="00577198" w:rsidRDefault="00577198" w:rsidP="00577198">
            <w:pPr>
              <w:ind w:left="38"/>
              <w:rPr>
                <w:sz w:val="18"/>
                <w:szCs w:val="18"/>
              </w:rPr>
            </w:pPr>
          </w:p>
        </w:tc>
        <w:tc>
          <w:tcPr>
            <w:tcW w:w="1985" w:type="dxa"/>
            <w:gridSpan w:val="2"/>
            <w:vMerge w:val="restart"/>
            <w:vAlign w:val="center"/>
          </w:tcPr>
          <w:p w14:paraId="319BD68D" w14:textId="77777777" w:rsidR="00577198" w:rsidRPr="00577198" w:rsidRDefault="00577198" w:rsidP="00915FD2">
            <w:pPr>
              <w:jc w:val="both"/>
              <w:rPr>
                <w:sz w:val="18"/>
                <w:szCs w:val="18"/>
              </w:rPr>
            </w:pPr>
            <w:r>
              <w:rPr>
                <w:rFonts w:hint="eastAsia"/>
                <w:sz w:val="18"/>
                <w:szCs w:val="18"/>
              </w:rPr>
              <w:t>転落防止機能の適用</w:t>
            </w:r>
          </w:p>
        </w:tc>
        <w:tc>
          <w:tcPr>
            <w:tcW w:w="1701" w:type="dxa"/>
          </w:tcPr>
          <w:p w14:paraId="4282B7DD" w14:textId="77777777" w:rsidR="00577198" w:rsidRPr="00577198" w:rsidRDefault="00577198" w:rsidP="00577198">
            <w:pPr>
              <w:rPr>
                <w:sz w:val="18"/>
                <w:szCs w:val="18"/>
              </w:rPr>
            </w:pPr>
            <w:r>
              <w:rPr>
                <w:rFonts w:hint="eastAsia"/>
                <w:sz w:val="18"/>
                <w:szCs w:val="18"/>
              </w:rPr>
              <w:t>必要あり</w:t>
            </w:r>
          </w:p>
        </w:tc>
        <w:tc>
          <w:tcPr>
            <w:tcW w:w="1964" w:type="dxa"/>
            <w:gridSpan w:val="2"/>
            <w:vAlign w:val="center"/>
          </w:tcPr>
          <w:p w14:paraId="2BD46E8E" w14:textId="77777777" w:rsidR="00577198" w:rsidRPr="00577198" w:rsidRDefault="00577198" w:rsidP="00915FD2">
            <w:pPr>
              <w:jc w:val="center"/>
              <w:rPr>
                <w:sz w:val="18"/>
                <w:szCs w:val="18"/>
              </w:rPr>
            </w:pPr>
            <w:r>
              <w:rPr>
                <w:rFonts w:hint="eastAsia"/>
                <w:sz w:val="18"/>
                <w:szCs w:val="18"/>
              </w:rPr>
              <w:t>Ｅ</w:t>
            </w:r>
          </w:p>
        </w:tc>
        <w:tc>
          <w:tcPr>
            <w:tcW w:w="1964" w:type="dxa"/>
            <w:gridSpan w:val="2"/>
            <w:vAlign w:val="center"/>
          </w:tcPr>
          <w:p w14:paraId="0FA20C30" w14:textId="77777777" w:rsidR="00577198" w:rsidRPr="00577198" w:rsidRDefault="00577198" w:rsidP="00915FD2">
            <w:pPr>
              <w:jc w:val="center"/>
              <w:rPr>
                <w:sz w:val="18"/>
                <w:szCs w:val="18"/>
              </w:rPr>
            </w:pPr>
            <w:r>
              <w:rPr>
                <w:rFonts w:hint="eastAsia"/>
                <w:sz w:val="18"/>
                <w:szCs w:val="18"/>
              </w:rPr>
              <w:t>Ａ</w:t>
            </w:r>
          </w:p>
        </w:tc>
      </w:tr>
      <w:tr w:rsidR="00577198" w:rsidRPr="00577198" w14:paraId="57C769E1" w14:textId="77777777" w:rsidTr="00CA3C2D">
        <w:trPr>
          <w:trHeight w:val="70"/>
        </w:trPr>
        <w:tc>
          <w:tcPr>
            <w:tcW w:w="1881" w:type="dxa"/>
            <w:vMerge/>
          </w:tcPr>
          <w:p w14:paraId="45755EDB" w14:textId="77777777" w:rsidR="00577198" w:rsidRPr="00577198" w:rsidRDefault="00577198" w:rsidP="00577198">
            <w:pPr>
              <w:ind w:left="38"/>
              <w:rPr>
                <w:sz w:val="18"/>
                <w:szCs w:val="18"/>
              </w:rPr>
            </w:pPr>
          </w:p>
        </w:tc>
        <w:tc>
          <w:tcPr>
            <w:tcW w:w="1985" w:type="dxa"/>
            <w:gridSpan w:val="2"/>
            <w:vMerge/>
          </w:tcPr>
          <w:p w14:paraId="42C4DA50" w14:textId="77777777" w:rsidR="00577198" w:rsidRPr="00577198" w:rsidRDefault="00577198" w:rsidP="00577198">
            <w:pPr>
              <w:rPr>
                <w:sz w:val="18"/>
                <w:szCs w:val="18"/>
              </w:rPr>
            </w:pPr>
          </w:p>
        </w:tc>
        <w:tc>
          <w:tcPr>
            <w:tcW w:w="1701" w:type="dxa"/>
          </w:tcPr>
          <w:p w14:paraId="14F81857" w14:textId="77777777" w:rsidR="00577198" w:rsidRPr="00577198" w:rsidRDefault="00577198" w:rsidP="00577198">
            <w:pPr>
              <w:rPr>
                <w:sz w:val="18"/>
                <w:szCs w:val="18"/>
              </w:rPr>
            </w:pPr>
            <w:r>
              <w:rPr>
                <w:rFonts w:hint="eastAsia"/>
                <w:sz w:val="18"/>
                <w:szCs w:val="18"/>
              </w:rPr>
              <w:t>必要なし</w:t>
            </w:r>
          </w:p>
        </w:tc>
        <w:tc>
          <w:tcPr>
            <w:tcW w:w="1964" w:type="dxa"/>
            <w:gridSpan w:val="2"/>
            <w:tcBorders>
              <w:tr2bl w:val="single" w:sz="4" w:space="0" w:color="auto"/>
            </w:tcBorders>
          </w:tcPr>
          <w:p w14:paraId="0CCA7CF4" w14:textId="77777777" w:rsidR="00577198" w:rsidRPr="00577198" w:rsidRDefault="00577198" w:rsidP="00577198">
            <w:pPr>
              <w:rPr>
                <w:sz w:val="18"/>
                <w:szCs w:val="18"/>
              </w:rPr>
            </w:pPr>
          </w:p>
        </w:tc>
        <w:tc>
          <w:tcPr>
            <w:tcW w:w="1964" w:type="dxa"/>
            <w:gridSpan w:val="2"/>
            <w:tcBorders>
              <w:tr2bl w:val="single" w:sz="4" w:space="0" w:color="auto"/>
            </w:tcBorders>
          </w:tcPr>
          <w:p w14:paraId="4F284AB9" w14:textId="77777777" w:rsidR="00577198" w:rsidRPr="00577198" w:rsidRDefault="00577198" w:rsidP="00577198">
            <w:pPr>
              <w:rPr>
                <w:sz w:val="18"/>
                <w:szCs w:val="18"/>
              </w:rPr>
            </w:pPr>
          </w:p>
        </w:tc>
      </w:tr>
    </w:tbl>
    <w:p w14:paraId="1835D24E" w14:textId="77777777" w:rsidR="00577198" w:rsidRDefault="00577198" w:rsidP="000013BB"/>
    <w:p w14:paraId="63D1AD96" w14:textId="77777777" w:rsidR="00577198" w:rsidRDefault="00577198" w:rsidP="000013BB">
      <w:r>
        <w:rPr>
          <w:rFonts w:hint="eastAsia"/>
        </w:rPr>
        <w:t>２．損傷劣化による判定</w:t>
      </w:r>
    </w:p>
    <w:tbl>
      <w:tblPr>
        <w:tblW w:w="9525"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1"/>
        <w:gridCol w:w="1985"/>
        <w:gridCol w:w="1701"/>
        <w:gridCol w:w="1319"/>
        <w:gridCol w:w="665"/>
        <w:gridCol w:w="654"/>
        <w:gridCol w:w="1320"/>
      </w:tblGrid>
      <w:tr w:rsidR="008E14DE" w:rsidRPr="008E14DE" w14:paraId="5936CB64" w14:textId="77777777" w:rsidTr="00915FD2">
        <w:trPr>
          <w:trHeight w:val="152"/>
        </w:trPr>
        <w:tc>
          <w:tcPr>
            <w:tcW w:w="1881" w:type="dxa"/>
            <w:vMerge w:val="restart"/>
          </w:tcPr>
          <w:p w14:paraId="7DFD369E" w14:textId="77777777" w:rsidR="008E14DE" w:rsidRPr="008E14DE" w:rsidRDefault="008E14DE" w:rsidP="008E14DE">
            <w:pPr>
              <w:ind w:left="38"/>
              <w:rPr>
                <w:sz w:val="18"/>
                <w:szCs w:val="18"/>
              </w:rPr>
            </w:pPr>
            <w:r>
              <w:rPr>
                <w:rFonts w:hint="eastAsia"/>
                <w:sz w:val="18"/>
                <w:szCs w:val="18"/>
              </w:rPr>
              <w:t>(1)外観</w:t>
            </w:r>
          </w:p>
        </w:tc>
        <w:tc>
          <w:tcPr>
            <w:tcW w:w="3686" w:type="dxa"/>
            <w:gridSpan w:val="2"/>
            <w:tcBorders>
              <w:tl2br w:val="single" w:sz="4" w:space="0" w:color="auto"/>
            </w:tcBorders>
          </w:tcPr>
          <w:p w14:paraId="76255783" w14:textId="77777777" w:rsidR="008E14DE" w:rsidRDefault="008E14DE" w:rsidP="008E14DE">
            <w:pPr>
              <w:ind w:left="38"/>
              <w:jc w:val="right"/>
              <w:rPr>
                <w:sz w:val="18"/>
                <w:szCs w:val="18"/>
              </w:rPr>
            </w:pPr>
            <w:r>
              <w:rPr>
                <w:rFonts w:hint="eastAsia"/>
                <w:sz w:val="18"/>
                <w:szCs w:val="18"/>
              </w:rPr>
              <w:t>区分</w:t>
            </w:r>
          </w:p>
          <w:p w14:paraId="119B3035" w14:textId="77777777" w:rsidR="008E14DE" w:rsidRPr="008E14DE" w:rsidRDefault="008E14DE" w:rsidP="008E14DE">
            <w:pPr>
              <w:ind w:left="38"/>
              <w:rPr>
                <w:sz w:val="18"/>
                <w:szCs w:val="18"/>
              </w:rPr>
            </w:pPr>
            <w:r>
              <w:rPr>
                <w:rFonts w:hint="eastAsia"/>
                <w:sz w:val="18"/>
                <w:szCs w:val="18"/>
              </w:rPr>
              <w:t>状況</w:t>
            </w:r>
          </w:p>
        </w:tc>
        <w:tc>
          <w:tcPr>
            <w:tcW w:w="1984" w:type="dxa"/>
            <w:gridSpan w:val="2"/>
            <w:vAlign w:val="center"/>
          </w:tcPr>
          <w:p w14:paraId="09951F39" w14:textId="77777777" w:rsidR="008E14DE" w:rsidRPr="008E14DE" w:rsidRDefault="008E14DE" w:rsidP="00915FD2">
            <w:pPr>
              <w:ind w:left="38"/>
              <w:jc w:val="center"/>
              <w:rPr>
                <w:sz w:val="18"/>
                <w:szCs w:val="18"/>
              </w:rPr>
            </w:pPr>
            <w:r>
              <w:rPr>
                <w:rFonts w:hint="eastAsia"/>
                <w:sz w:val="18"/>
                <w:szCs w:val="18"/>
              </w:rPr>
              <w:t>無</w:t>
            </w:r>
          </w:p>
        </w:tc>
        <w:tc>
          <w:tcPr>
            <w:tcW w:w="1974" w:type="dxa"/>
            <w:gridSpan w:val="2"/>
            <w:vAlign w:val="center"/>
          </w:tcPr>
          <w:p w14:paraId="38DB8980" w14:textId="77777777" w:rsidR="008E14DE" w:rsidRPr="008E14DE" w:rsidRDefault="008E14DE" w:rsidP="00915FD2">
            <w:pPr>
              <w:ind w:left="38"/>
              <w:jc w:val="center"/>
              <w:rPr>
                <w:sz w:val="18"/>
                <w:szCs w:val="18"/>
              </w:rPr>
            </w:pPr>
            <w:r>
              <w:rPr>
                <w:rFonts w:hint="eastAsia"/>
                <w:sz w:val="18"/>
                <w:szCs w:val="18"/>
              </w:rPr>
              <w:t>有</w:t>
            </w:r>
          </w:p>
        </w:tc>
      </w:tr>
      <w:tr w:rsidR="008E14DE" w:rsidRPr="008E14DE" w14:paraId="01A326FC" w14:textId="77777777" w:rsidTr="00915FD2">
        <w:trPr>
          <w:trHeight w:val="214"/>
        </w:trPr>
        <w:tc>
          <w:tcPr>
            <w:tcW w:w="1881" w:type="dxa"/>
            <w:vMerge/>
          </w:tcPr>
          <w:p w14:paraId="262597A4" w14:textId="77777777" w:rsidR="008E14DE" w:rsidRPr="008E14DE" w:rsidRDefault="008E14DE" w:rsidP="008E14DE">
            <w:pPr>
              <w:ind w:left="38"/>
              <w:rPr>
                <w:sz w:val="18"/>
                <w:szCs w:val="18"/>
              </w:rPr>
            </w:pPr>
          </w:p>
        </w:tc>
        <w:tc>
          <w:tcPr>
            <w:tcW w:w="3686" w:type="dxa"/>
            <w:gridSpan w:val="2"/>
          </w:tcPr>
          <w:p w14:paraId="0B374007" w14:textId="77777777" w:rsidR="008E14DE" w:rsidRPr="008E14DE" w:rsidRDefault="008E14DE" w:rsidP="008E14DE">
            <w:pPr>
              <w:ind w:left="38"/>
              <w:rPr>
                <w:sz w:val="18"/>
                <w:szCs w:val="18"/>
              </w:rPr>
            </w:pPr>
            <w:r>
              <w:rPr>
                <w:rFonts w:hint="eastAsia"/>
                <w:sz w:val="18"/>
                <w:szCs w:val="18"/>
              </w:rPr>
              <w:t>クラック</w:t>
            </w:r>
          </w:p>
        </w:tc>
        <w:tc>
          <w:tcPr>
            <w:tcW w:w="1984" w:type="dxa"/>
            <w:gridSpan w:val="2"/>
            <w:vAlign w:val="center"/>
          </w:tcPr>
          <w:p w14:paraId="61A01107" w14:textId="77777777" w:rsidR="008E14DE" w:rsidRPr="008E14DE" w:rsidRDefault="008E14DE" w:rsidP="00915FD2">
            <w:pPr>
              <w:ind w:left="38"/>
              <w:jc w:val="center"/>
              <w:rPr>
                <w:sz w:val="18"/>
                <w:szCs w:val="18"/>
              </w:rPr>
            </w:pPr>
            <w:r>
              <w:rPr>
                <w:rFonts w:hint="eastAsia"/>
                <w:sz w:val="18"/>
                <w:szCs w:val="18"/>
              </w:rPr>
              <w:t>Ｅ</w:t>
            </w:r>
          </w:p>
        </w:tc>
        <w:tc>
          <w:tcPr>
            <w:tcW w:w="1974" w:type="dxa"/>
            <w:gridSpan w:val="2"/>
            <w:vAlign w:val="center"/>
          </w:tcPr>
          <w:p w14:paraId="54BA1421" w14:textId="77777777" w:rsidR="008E14DE" w:rsidRPr="008E14DE" w:rsidRDefault="008E14DE" w:rsidP="00915FD2">
            <w:pPr>
              <w:ind w:left="38"/>
              <w:jc w:val="center"/>
              <w:rPr>
                <w:sz w:val="18"/>
                <w:szCs w:val="18"/>
              </w:rPr>
            </w:pPr>
            <w:r>
              <w:rPr>
                <w:rFonts w:hint="eastAsia"/>
                <w:sz w:val="18"/>
                <w:szCs w:val="18"/>
              </w:rPr>
              <w:t>Ａ</w:t>
            </w:r>
          </w:p>
        </w:tc>
      </w:tr>
      <w:tr w:rsidR="008E14DE" w:rsidRPr="008E14DE" w14:paraId="70D3C185" w14:textId="77777777" w:rsidTr="00915FD2">
        <w:trPr>
          <w:trHeight w:val="255"/>
        </w:trPr>
        <w:tc>
          <w:tcPr>
            <w:tcW w:w="1881" w:type="dxa"/>
            <w:vMerge/>
          </w:tcPr>
          <w:p w14:paraId="6B1B41B9" w14:textId="77777777" w:rsidR="008E14DE" w:rsidRPr="008E14DE" w:rsidRDefault="008E14DE" w:rsidP="008E14DE">
            <w:pPr>
              <w:ind w:left="38"/>
              <w:rPr>
                <w:sz w:val="18"/>
                <w:szCs w:val="18"/>
              </w:rPr>
            </w:pPr>
          </w:p>
        </w:tc>
        <w:tc>
          <w:tcPr>
            <w:tcW w:w="3686" w:type="dxa"/>
            <w:gridSpan w:val="2"/>
          </w:tcPr>
          <w:p w14:paraId="0FB54E8C" w14:textId="77777777" w:rsidR="008E14DE" w:rsidRPr="008E14DE" w:rsidRDefault="008E14DE" w:rsidP="008E14DE">
            <w:pPr>
              <w:ind w:left="38"/>
              <w:rPr>
                <w:sz w:val="18"/>
                <w:szCs w:val="18"/>
              </w:rPr>
            </w:pPr>
            <w:r>
              <w:rPr>
                <w:rFonts w:hint="eastAsia"/>
                <w:sz w:val="18"/>
                <w:szCs w:val="18"/>
              </w:rPr>
              <w:t>欠け</w:t>
            </w:r>
          </w:p>
        </w:tc>
        <w:tc>
          <w:tcPr>
            <w:tcW w:w="1984" w:type="dxa"/>
            <w:gridSpan w:val="2"/>
            <w:vAlign w:val="center"/>
          </w:tcPr>
          <w:p w14:paraId="399304EF" w14:textId="77777777" w:rsidR="008E14DE" w:rsidRPr="008E14DE" w:rsidRDefault="008E14DE" w:rsidP="00915FD2">
            <w:pPr>
              <w:ind w:left="38"/>
              <w:jc w:val="center"/>
              <w:rPr>
                <w:sz w:val="18"/>
                <w:szCs w:val="18"/>
              </w:rPr>
            </w:pPr>
            <w:r>
              <w:rPr>
                <w:rFonts w:hint="eastAsia"/>
                <w:sz w:val="18"/>
                <w:szCs w:val="18"/>
              </w:rPr>
              <w:t>Ｅ</w:t>
            </w:r>
          </w:p>
        </w:tc>
        <w:tc>
          <w:tcPr>
            <w:tcW w:w="1974" w:type="dxa"/>
            <w:gridSpan w:val="2"/>
            <w:vAlign w:val="center"/>
          </w:tcPr>
          <w:p w14:paraId="583127E1" w14:textId="77777777" w:rsidR="008E14DE" w:rsidRPr="008E14DE" w:rsidRDefault="008E14DE" w:rsidP="00915FD2">
            <w:pPr>
              <w:ind w:left="38"/>
              <w:jc w:val="center"/>
              <w:rPr>
                <w:sz w:val="18"/>
                <w:szCs w:val="18"/>
              </w:rPr>
            </w:pPr>
            <w:r>
              <w:rPr>
                <w:rFonts w:hint="eastAsia"/>
                <w:sz w:val="18"/>
                <w:szCs w:val="18"/>
              </w:rPr>
              <w:t>Ａ</w:t>
            </w:r>
          </w:p>
        </w:tc>
      </w:tr>
      <w:tr w:rsidR="008E14DE" w:rsidRPr="008E14DE" w14:paraId="5DF63CE4" w14:textId="77777777" w:rsidTr="00CA3C2D">
        <w:trPr>
          <w:trHeight w:val="70"/>
        </w:trPr>
        <w:tc>
          <w:tcPr>
            <w:tcW w:w="1881" w:type="dxa"/>
            <w:vMerge w:val="restart"/>
          </w:tcPr>
          <w:p w14:paraId="06B402E8" w14:textId="77777777" w:rsidR="008E14DE" w:rsidRPr="008E14DE" w:rsidRDefault="008E14DE" w:rsidP="008E14DE">
            <w:pPr>
              <w:ind w:left="38"/>
              <w:rPr>
                <w:sz w:val="18"/>
                <w:szCs w:val="18"/>
              </w:rPr>
            </w:pPr>
            <w:r>
              <w:rPr>
                <w:rFonts w:hint="eastAsia"/>
                <w:sz w:val="18"/>
                <w:szCs w:val="18"/>
              </w:rPr>
              <w:t>(2)がたつき</w:t>
            </w:r>
          </w:p>
        </w:tc>
        <w:tc>
          <w:tcPr>
            <w:tcW w:w="3686" w:type="dxa"/>
            <w:gridSpan w:val="2"/>
            <w:tcBorders>
              <w:tl2br w:val="single" w:sz="4" w:space="0" w:color="auto"/>
            </w:tcBorders>
          </w:tcPr>
          <w:p w14:paraId="42E02DDC" w14:textId="77777777" w:rsidR="008E14DE" w:rsidRDefault="008E14DE" w:rsidP="008E14DE">
            <w:pPr>
              <w:ind w:left="38"/>
              <w:jc w:val="right"/>
              <w:rPr>
                <w:sz w:val="18"/>
                <w:szCs w:val="18"/>
              </w:rPr>
            </w:pPr>
            <w:r>
              <w:rPr>
                <w:rFonts w:hint="eastAsia"/>
                <w:sz w:val="18"/>
                <w:szCs w:val="18"/>
              </w:rPr>
              <w:t>区分</w:t>
            </w:r>
          </w:p>
          <w:p w14:paraId="2D4C37E0" w14:textId="77777777" w:rsidR="008E14DE" w:rsidRPr="008E14DE" w:rsidRDefault="008E14DE" w:rsidP="008E14DE">
            <w:pPr>
              <w:ind w:left="38"/>
              <w:rPr>
                <w:sz w:val="18"/>
                <w:szCs w:val="18"/>
              </w:rPr>
            </w:pPr>
            <w:r>
              <w:rPr>
                <w:rFonts w:hint="eastAsia"/>
                <w:sz w:val="18"/>
                <w:szCs w:val="18"/>
              </w:rPr>
              <w:t>状況</w:t>
            </w:r>
          </w:p>
        </w:tc>
        <w:tc>
          <w:tcPr>
            <w:tcW w:w="1984" w:type="dxa"/>
            <w:gridSpan w:val="2"/>
          </w:tcPr>
          <w:p w14:paraId="600855E1" w14:textId="77777777" w:rsidR="008E14DE" w:rsidRPr="008E14DE" w:rsidRDefault="008E14DE" w:rsidP="008E14DE">
            <w:pPr>
              <w:ind w:left="38"/>
              <w:rPr>
                <w:sz w:val="18"/>
                <w:szCs w:val="18"/>
              </w:rPr>
            </w:pPr>
            <w:r>
              <w:rPr>
                <w:rFonts w:hint="eastAsia"/>
                <w:sz w:val="18"/>
                <w:szCs w:val="18"/>
              </w:rPr>
              <w:t>音や動きのないもの</w:t>
            </w:r>
          </w:p>
        </w:tc>
        <w:tc>
          <w:tcPr>
            <w:tcW w:w="1974" w:type="dxa"/>
            <w:gridSpan w:val="2"/>
          </w:tcPr>
          <w:p w14:paraId="3AD379D9" w14:textId="77777777" w:rsidR="008E14DE" w:rsidRPr="008E14DE" w:rsidRDefault="008E14DE" w:rsidP="008E14DE">
            <w:pPr>
              <w:ind w:left="38"/>
              <w:rPr>
                <w:sz w:val="18"/>
                <w:szCs w:val="18"/>
              </w:rPr>
            </w:pPr>
            <w:r>
              <w:rPr>
                <w:rFonts w:hint="eastAsia"/>
                <w:sz w:val="18"/>
                <w:szCs w:val="18"/>
              </w:rPr>
              <w:t>音や動きのあるもの</w:t>
            </w:r>
          </w:p>
        </w:tc>
      </w:tr>
      <w:tr w:rsidR="008E14DE" w:rsidRPr="008E14DE" w14:paraId="515247AE" w14:textId="77777777" w:rsidTr="00915FD2">
        <w:trPr>
          <w:trHeight w:val="70"/>
        </w:trPr>
        <w:tc>
          <w:tcPr>
            <w:tcW w:w="1881" w:type="dxa"/>
            <w:vMerge/>
          </w:tcPr>
          <w:p w14:paraId="4A8AE679" w14:textId="77777777" w:rsidR="008E14DE" w:rsidRPr="008E14DE" w:rsidRDefault="008E14DE" w:rsidP="008E14DE">
            <w:pPr>
              <w:ind w:left="38"/>
              <w:rPr>
                <w:sz w:val="18"/>
                <w:szCs w:val="18"/>
              </w:rPr>
            </w:pPr>
          </w:p>
        </w:tc>
        <w:tc>
          <w:tcPr>
            <w:tcW w:w="3686" w:type="dxa"/>
            <w:gridSpan w:val="2"/>
          </w:tcPr>
          <w:p w14:paraId="4DB87C29" w14:textId="77777777" w:rsidR="008E14DE" w:rsidRPr="008E14DE" w:rsidRDefault="008E14DE" w:rsidP="008E14DE">
            <w:pPr>
              <w:ind w:left="38"/>
              <w:rPr>
                <w:sz w:val="18"/>
                <w:szCs w:val="18"/>
              </w:rPr>
            </w:pPr>
            <w:r>
              <w:rPr>
                <w:rFonts w:hint="eastAsia"/>
                <w:sz w:val="18"/>
                <w:szCs w:val="18"/>
              </w:rPr>
              <w:t>車輌通過時・足踏み時</w:t>
            </w:r>
          </w:p>
        </w:tc>
        <w:tc>
          <w:tcPr>
            <w:tcW w:w="1984" w:type="dxa"/>
            <w:gridSpan w:val="2"/>
            <w:vAlign w:val="center"/>
          </w:tcPr>
          <w:p w14:paraId="39800052" w14:textId="77777777" w:rsidR="008E14DE" w:rsidRPr="008E14DE" w:rsidRDefault="008E14DE" w:rsidP="00915FD2">
            <w:pPr>
              <w:ind w:left="38"/>
              <w:jc w:val="center"/>
              <w:rPr>
                <w:sz w:val="18"/>
                <w:szCs w:val="18"/>
              </w:rPr>
            </w:pPr>
            <w:r>
              <w:rPr>
                <w:rFonts w:hint="eastAsia"/>
                <w:sz w:val="18"/>
                <w:szCs w:val="18"/>
              </w:rPr>
              <w:t>Ｅ</w:t>
            </w:r>
          </w:p>
        </w:tc>
        <w:tc>
          <w:tcPr>
            <w:tcW w:w="1974" w:type="dxa"/>
            <w:gridSpan w:val="2"/>
            <w:vAlign w:val="center"/>
          </w:tcPr>
          <w:p w14:paraId="7E9911F1" w14:textId="77777777" w:rsidR="008E14DE" w:rsidRPr="008E14DE" w:rsidRDefault="008E14DE" w:rsidP="00915FD2">
            <w:pPr>
              <w:ind w:left="38"/>
              <w:jc w:val="center"/>
              <w:rPr>
                <w:sz w:val="18"/>
                <w:szCs w:val="18"/>
              </w:rPr>
            </w:pPr>
            <w:r>
              <w:rPr>
                <w:rFonts w:hint="eastAsia"/>
                <w:sz w:val="18"/>
                <w:szCs w:val="18"/>
              </w:rPr>
              <w:t>Ａ</w:t>
            </w:r>
          </w:p>
        </w:tc>
      </w:tr>
      <w:tr w:rsidR="008E14DE" w:rsidRPr="008E14DE" w14:paraId="24E8ACB4" w14:textId="77777777" w:rsidTr="00915FD2">
        <w:trPr>
          <w:trHeight w:val="70"/>
        </w:trPr>
        <w:tc>
          <w:tcPr>
            <w:tcW w:w="1881" w:type="dxa"/>
            <w:vMerge w:val="restart"/>
          </w:tcPr>
          <w:p w14:paraId="5C94C53C" w14:textId="77777777" w:rsidR="008E14DE" w:rsidRPr="008E14DE" w:rsidRDefault="008E14DE" w:rsidP="008E14DE">
            <w:pPr>
              <w:ind w:left="38"/>
              <w:rPr>
                <w:sz w:val="18"/>
                <w:szCs w:val="18"/>
              </w:rPr>
            </w:pPr>
            <w:r>
              <w:rPr>
                <w:rFonts w:hint="eastAsia"/>
                <w:sz w:val="18"/>
                <w:szCs w:val="18"/>
              </w:rPr>
              <w:t>(3)表面摩耗</w:t>
            </w:r>
          </w:p>
        </w:tc>
        <w:tc>
          <w:tcPr>
            <w:tcW w:w="3686" w:type="dxa"/>
            <w:gridSpan w:val="2"/>
            <w:tcBorders>
              <w:tl2br w:val="single" w:sz="4" w:space="0" w:color="auto"/>
            </w:tcBorders>
          </w:tcPr>
          <w:p w14:paraId="525F85A2" w14:textId="77777777" w:rsidR="008E14DE" w:rsidRDefault="008E14DE" w:rsidP="008E14DE">
            <w:pPr>
              <w:ind w:left="38"/>
              <w:jc w:val="right"/>
              <w:rPr>
                <w:sz w:val="18"/>
                <w:szCs w:val="18"/>
              </w:rPr>
            </w:pPr>
            <w:r>
              <w:rPr>
                <w:rFonts w:hint="eastAsia"/>
                <w:sz w:val="18"/>
                <w:szCs w:val="18"/>
              </w:rPr>
              <w:t>残存模様高さ(H)mm</w:t>
            </w:r>
          </w:p>
          <w:p w14:paraId="359674D7" w14:textId="77777777" w:rsidR="008E14DE" w:rsidRPr="008E14DE" w:rsidRDefault="008E14DE" w:rsidP="008E14DE">
            <w:pPr>
              <w:ind w:left="38"/>
              <w:rPr>
                <w:sz w:val="18"/>
                <w:szCs w:val="18"/>
              </w:rPr>
            </w:pPr>
            <w:r>
              <w:rPr>
                <w:rFonts w:hint="eastAsia"/>
                <w:sz w:val="18"/>
                <w:szCs w:val="18"/>
              </w:rPr>
              <w:t>設置場所</w:t>
            </w:r>
          </w:p>
        </w:tc>
        <w:tc>
          <w:tcPr>
            <w:tcW w:w="1319" w:type="dxa"/>
            <w:vAlign w:val="center"/>
          </w:tcPr>
          <w:p w14:paraId="680D1F8A" w14:textId="77777777" w:rsidR="008E14DE" w:rsidRPr="008E14DE" w:rsidRDefault="008E14DE" w:rsidP="00915FD2">
            <w:pPr>
              <w:ind w:left="38"/>
              <w:jc w:val="center"/>
              <w:rPr>
                <w:sz w:val="18"/>
                <w:szCs w:val="18"/>
              </w:rPr>
            </w:pPr>
            <w:r>
              <w:rPr>
                <w:rFonts w:hint="eastAsia"/>
                <w:sz w:val="18"/>
                <w:szCs w:val="18"/>
              </w:rPr>
              <w:t>Ｈ＞３mm</w:t>
            </w:r>
          </w:p>
        </w:tc>
        <w:tc>
          <w:tcPr>
            <w:tcW w:w="1319" w:type="dxa"/>
            <w:gridSpan w:val="2"/>
            <w:vAlign w:val="center"/>
          </w:tcPr>
          <w:p w14:paraId="5A7FDD41" w14:textId="77777777" w:rsidR="008E14DE" w:rsidRPr="008E14DE" w:rsidRDefault="008E14DE" w:rsidP="00915FD2">
            <w:pPr>
              <w:ind w:left="38"/>
              <w:jc w:val="center"/>
              <w:rPr>
                <w:sz w:val="18"/>
                <w:szCs w:val="18"/>
              </w:rPr>
            </w:pPr>
            <w:r>
              <w:rPr>
                <w:rFonts w:hint="eastAsia"/>
                <w:sz w:val="18"/>
                <w:szCs w:val="18"/>
              </w:rPr>
              <w:t>３～２mm</w:t>
            </w:r>
          </w:p>
        </w:tc>
        <w:tc>
          <w:tcPr>
            <w:tcW w:w="1320" w:type="dxa"/>
            <w:vAlign w:val="center"/>
          </w:tcPr>
          <w:p w14:paraId="7657E492" w14:textId="77777777" w:rsidR="008E14DE" w:rsidRPr="008E14DE" w:rsidRDefault="008E14DE" w:rsidP="00915FD2">
            <w:pPr>
              <w:ind w:left="38"/>
              <w:jc w:val="center"/>
              <w:rPr>
                <w:sz w:val="18"/>
                <w:szCs w:val="18"/>
              </w:rPr>
            </w:pPr>
            <w:r>
              <w:rPr>
                <w:rFonts w:hint="eastAsia"/>
                <w:sz w:val="18"/>
                <w:szCs w:val="18"/>
              </w:rPr>
              <w:t>Ｈ＜２mm</w:t>
            </w:r>
          </w:p>
        </w:tc>
      </w:tr>
      <w:tr w:rsidR="008E14DE" w:rsidRPr="008E14DE" w14:paraId="4F5B3C9D" w14:textId="77777777" w:rsidTr="00915FD2">
        <w:trPr>
          <w:trHeight w:val="70"/>
        </w:trPr>
        <w:tc>
          <w:tcPr>
            <w:tcW w:w="1881" w:type="dxa"/>
            <w:vMerge/>
          </w:tcPr>
          <w:p w14:paraId="0D362C04" w14:textId="77777777" w:rsidR="008E14DE" w:rsidRPr="008E14DE" w:rsidRDefault="008E14DE" w:rsidP="008E14DE">
            <w:pPr>
              <w:ind w:left="38"/>
              <w:rPr>
                <w:sz w:val="18"/>
                <w:szCs w:val="18"/>
              </w:rPr>
            </w:pPr>
          </w:p>
        </w:tc>
        <w:tc>
          <w:tcPr>
            <w:tcW w:w="1985" w:type="dxa"/>
            <w:vMerge w:val="restart"/>
            <w:vAlign w:val="center"/>
          </w:tcPr>
          <w:p w14:paraId="724358E3" w14:textId="77777777" w:rsidR="008E14DE" w:rsidRPr="008E14DE" w:rsidRDefault="008E14DE" w:rsidP="00915FD2">
            <w:pPr>
              <w:ind w:left="38"/>
              <w:jc w:val="center"/>
              <w:rPr>
                <w:sz w:val="18"/>
                <w:szCs w:val="18"/>
              </w:rPr>
            </w:pPr>
            <w:r>
              <w:rPr>
                <w:rFonts w:hint="eastAsia"/>
                <w:sz w:val="18"/>
                <w:szCs w:val="18"/>
              </w:rPr>
              <w:t>車道</w:t>
            </w:r>
          </w:p>
        </w:tc>
        <w:tc>
          <w:tcPr>
            <w:tcW w:w="1701" w:type="dxa"/>
          </w:tcPr>
          <w:p w14:paraId="1CB5E897" w14:textId="77777777" w:rsidR="008E14DE" w:rsidRPr="008E14DE" w:rsidRDefault="008E14DE" w:rsidP="008E14DE">
            <w:pPr>
              <w:ind w:left="38"/>
              <w:rPr>
                <w:sz w:val="18"/>
                <w:szCs w:val="18"/>
              </w:rPr>
            </w:pPr>
            <w:r>
              <w:rPr>
                <w:rFonts w:hint="eastAsia"/>
                <w:sz w:val="18"/>
                <w:szCs w:val="18"/>
              </w:rPr>
              <w:t>一般箇所</w:t>
            </w:r>
          </w:p>
        </w:tc>
        <w:tc>
          <w:tcPr>
            <w:tcW w:w="1319" w:type="dxa"/>
            <w:vAlign w:val="center"/>
          </w:tcPr>
          <w:p w14:paraId="09A8A088" w14:textId="77777777" w:rsidR="008E14DE" w:rsidRPr="008E14DE" w:rsidRDefault="008E14DE" w:rsidP="00915FD2">
            <w:pPr>
              <w:ind w:left="38"/>
              <w:jc w:val="center"/>
              <w:rPr>
                <w:sz w:val="18"/>
                <w:szCs w:val="18"/>
              </w:rPr>
            </w:pPr>
            <w:r>
              <w:rPr>
                <w:rFonts w:hint="eastAsia"/>
                <w:sz w:val="18"/>
                <w:szCs w:val="18"/>
              </w:rPr>
              <w:t>Ｅ</w:t>
            </w:r>
          </w:p>
        </w:tc>
        <w:tc>
          <w:tcPr>
            <w:tcW w:w="1319" w:type="dxa"/>
            <w:gridSpan w:val="2"/>
            <w:vAlign w:val="center"/>
          </w:tcPr>
          <w:p w14:paraId="2523334F" w14:textId="77777777" w:rsidR="008E14DE" w:rsidRPr="008E14DE" w:rsidRDefault="008E14DE" w:rsidP="00915FD2">
            <w:pPr>
              <w:ind w:left="38"/>
              <w:jc w:val="center"/>
              <w:rPr>
                <w:sz w:val="18"/>
                <w:szCs w:val="18"/>
              </w:rPr>
            </w:pPr>
            <w:r>
              <w:rPr>
                <w:rFonts w:hint="eastAsia"/>
                <w:sz w:val="18"/>
                <w:szCs w:val="18"/>
              </w:rPr>
              <w:t>Ｃ</w:t>
            </w:r>
          </w:p>
        </w:tc>
        <w:tc>
          <w:tcPr>
            <w:tcW w:w="1320" w:type="dxa"/>
            <w:vAlign w:val="center"/>
          </w:tcPr>
          <w:p w14:paraId="5274367D" w14:textId="77777777" w:rsidR="008E14DE" w:rsidRPr="008E14DE" w:rsidRDefault="008E14DE" w:rsidP="00915FD2">
            <w:pPr>
              <w:ind w:left="38"/>
              <w:jc w:val="center"/>
              <w:rPr>
                <w:sz w:val="18"/>
                <w:szCs w:val="18"/>
              </w:rPr>
            </w:pPr>
            <w:r>
              <w:rPr>
                <w:rFonts w:hint="eastAsia"/>
                <w:sz w:val="18"/>
                <w:szCs w:val="18"/>
              </w:rPr>
              <w:t>Ａ</w:t>
            </w:r>
          </w:p>
        </w:tc>
      </w:tr>
      <w:tr w:rsidR="008E14DE" w:rsidRPr="008E14DE" w14:paraId="71B2138F" w14:textId="77777777" w:rsidTr="00915FD2">
        <w:trPr>
          <w:trHeight w:val="70"/>
        </w:trPr>
        <w:tc>
          <w:tcPr>
            <w:tcW w:w="1881" w:type="dxa"/>
            <w:vMerge/>
          </w:tcPr>
          <w:p w14:paraId="7A313FC1" w14:textId="77777777" w:rsidR="008E14DE" w:rsidRPr="008E14DE" w:rsidRDefault="008E14DE" w:rsidP="008E14DE">
            <w:pPr>
              <w:ind w:left="38"/>
              <w:rPr>
                <w:sz w:val="18"/>
                <w:szCs w:val="18"/>
              </w:rPr>
            </w:pPr>
          </w:p>
        </w:tc>
        <w:tc>
          <w:tcPr>
            <w:tcW w:w="1985" w:type="dxa"/>
            <w:vMerge/>
          </w:tcPr>
          <w:p w14:paraId="4E67BE75" w14:textId="77777777" w:rsidR="008E14DE" w:rsidRPr="008E14DE" w:rsidRDefault="008E14DE" w:rsidP="008E14DE">
            <w:pPr>
              <w:ind w:left="38"/>
              <w:rPr>
                <w:sz w:val="18"/>
                <w:szCs w:val="18"/>
              </w:rPr>
            </w:pPr>
          </w:p>
        </w:tc>
        <w:tc>
          <w:tcPr>
            <w:tcW w:w="1701" w:type="dxa"/>
          </w:tcPr>
          <w:p w14:paraId="7D026558" w14:textId="77777777" w:rsidR="008E14DE" w:rsidRPr="008E14DE" w:rsidRDefault="008E14DE" w:rsidP="008E14DE">
            <w:pPr>
              <w:ind w:left="38"/>
              <w:rPr>
                <w:sz w:val="18"/>
                <w:szCs w:val="18"/>
              </w:rPr>
            </w:pPr>
            <w:r>
              <w:rPr>
                <w:rFonts w:hint="eastAsia"/>
                <w:sz w:val="18"/>
                <w:szCs w:val="18"/>
              </w:rPr>
              <w:t>特殊箇所（注）</w:t>
            </w:r>
          </w:p>
        </w:tc>
        <w:tc>
          <w:tcPr>
            <w:tcW w:w="1319" w:type="dxa"/>
            <w:vAlign w:val="center"/>
          </w:tcPr>
          <w:p w14:paraId="5FF6CED0" w14:textId="77777777" w:rsidR="008E14DE" w:rsidRPr="008E14DE" w:rsidRDefault="008E14DE" w:rsidP="00915FD2">
            <w:pPr>
              <w:ind w:left="38"/>
              <w:jc w:val="center"/>
              <w:rPr>
                <w:sz w:val="18"/>
                <w:szCs w:val="18"/>
              </w:rPr>
            </w:pPr>
            <w:r>
              <w:rPr>
                <w:rFonts w:hint="eastAsia"/>
                <w:sz w:val="18"/>
                <w:szCs w:val="18"/>
              </w:rPr>
              <w:t>Ｅ</w:t>
            </w:r>
          </w:p>
        </w:tc>
        <w:tc>
          <w:tcPr>
            <w:tcW w:w="1319" w:type="dxa"/>
            <w:gridSpan w:val="2"/>
            <w:vAlign w:val="center"/>
          </w:tcPr>
          <w:p w14:paraId="1A68E67E" w14:textId="77777777" w:rsidR="008E14DE" w:rsidRPr="008E14DE" w:rsidRDefault="008E14DE" w:rsidP="00915FD2">
            <w:pPr>
              <w:ind w:left="38"/>
              <w:jc w:val="center"/>
              <w:rPr>
                <w:sz w:val="18"/>
                <w:szCs w:val="18"/>
              </w:rPr>
            </w:pPr>
            <w:r>
              <w:rPr>
                <w:rFonts w:hint="eastAsia"/>
                <w:sz w:val="18"/>
                <w:szCs w:val="18"/>
              </w:rPr>
              <w:t>Ａ</w:t>
            </w:r>
          </w:p>
        </w:tc>
        <w:tc>
          <w:tcPr>
            <w:tcW w:w="1320" w:type="dxa"/>
            <w:vAlign w:val="center"/>
          </w:tcPr>
          <w:p w14:paraId="455F3CF3" w14:textId="77777777" w:rsidR="008E14DE" w:rsidRPr="008E14DE" w:rsidRDefault="008E14DE" w:rsidP="00915FD2">
            <w:pPr>
              <w:ind w:left="38"/>
              <w:jc w:val="center"/>
              <w:rPr>
                <w:sz w:val="18"/>
                <w:szCs w:val="18"/>
              </w:rPr>
            </w:pPr>
            <w:r>
              <w:rPr>
                <w:rFonts w:hint="eastAsia"/>
                <w:sz w:val="18"/>
                <w:szCs w:val="18"/>
              </w:rPr>
              <w:t>Ａ</w:t>
            </w:r>
          </w:p>
        </w:tc>
      </w:tr>
      <w:tr w:rsidR="008E14DE" w:rsidRPr="008E14DE" w14:paraId="352F35EF" w14:textId="77777777" w:rsidTr="00915FD2">
        <w:trPr>
          <w:trHeight w:val="70"/>
        </w:trPr>
        <w:tc>
          <w:tcPr>
            <w:tcW w:w="1881" w:type="dxa"/>
            <w:vMerge/>
          </w:tcPr>
          <w:p w14:paraId="57A55A9F" w14:textId="77777777" w:rsidR="008E14DE" w:rsidRPr="008E14DE" w:rsidRDefault="008E14DE" w:rsidP="008E14DE">
            <w:pPr>
              <w:ind w:left="38"/>
              <w:rPr>
                <w:sz w:val="18"/>
                <w:szCs w:val="18"/>
              </w:rPr>
            </w:pPr>
          </w:p>
        </w:tc>
        <w:tc>
          <w:tcPr>
            <w:tcW w:w="3686" w:type="dxa"/>
            <w:gridSpan w:val="2"/>
          </w:tcPr>
          <w:p w14:paraId="7D926165" w14:textId="77777777" w:rsidR="008E14DE" w:rsidRPr="008E14DE" w:rsidRDefault="008E14DE" w:rsidP="008E14DE">
            <w:pPr>
              <w:ind w:left="38"/>
              <w:rPr>
                <w:sz w:val="18"/>
                <w:szCs w:val="18"/>
              </w:rPr>
            </w:pPr>
            <w:r>
              <w:rPr>
                <w:rFonts w:hint="eastAsia"/>
                <w:sz w:val="18"/>
                <w:szCs w:val="18"/>
              </w:rPr>
              <w:t>歩道</w:t>
            </w:r>
          </w:p>
        </w:tc>
        <w:tc>
          <w:tcPr>
            <w:tcW w:w="1319" w:type="dxa"/>
            <w:vAlign w:val="center"/>
          </w:tcPr>
          <w:p w14:paraId="73AF6583" w14:textId="77777777" w:rsidR="008E14DE" w:rsidRPr="008E14DE" w:rsidRDefault="008E14DE" w:rsidP="00915FD2">
            <w:pPr>
              <w:ind w:left="38"/>
              <w:jc w:val="center"/>
              <w:rPr>
                <w:sz w:val="18"/>
                <w:szCs w:val="18"/>
              </w:rPr>
            </w:pPr>
            <w:r>
              <w:rPr>
                <w:rFonts w:hint="eastAsia"/>
                <w:sz w:val="18"/>
                <w:szCs w:val="18"/>
              </w:rPr>
              <w:t>Ｅ</w:t>
            </w:r>
          </w:p>
        </w:tc>
        <w:tc>
          <w:tcPr>
            <w:tcW w:w="1319" w:type="dxa"/>
            <w:gridSpan w:val="2"/>
            <w:vAlign w:val="center"/>
          </w:tcPr>
          <w:p w14:paraId="2AD63C51" w14:textId="77777777" w:rsidR="008E14DE" w:rsidRPr="008E14DE" w:rsidRDefault="008E14DE" w:rsidP="00915FD2">
            <w:pPr>
              <w:ind w:left="38"/>
              <w:jc w:val="center"/>
              <w:rPr>
                <w:sz w:val="18"/>
                <w:szCs w:val="18"/>
              </w:rPr>
            </w:pPr>
            <w:r>
              <w:rPr>
                <w:rFonts w:hint="eastAsia"/>
                <w:sz w:val="18"/>
                <w:szCs w:val="18"/>
              </w:rPr>
              <w:t>Ｄ</w:t>
            </w:r>
          </w:p>
        </w:tc>
        <w:tc>
          <w:tcPr>
            <w:tcW w:w="1320" w:type="dxa"/>
            <w:vAlign w:val="center"/>
          </w:tcPr>
          <w:p w14:paraId="77D4AE4A" w14:textId="77777777" w:rsidR="008E14DE" w:rsidRPr="008E14DE" w:rsidRDefault="008E14DE" w:rsidP="00915FD2">
            <w:pPr>
              <w:ind w:left="38"/>
              <w:jc w:val="center"/>
              <w:rPr>
                <w:sz w:val="18"/>
                <w:szCs w:val="18"/>
              </w:rPr>
            </w:pPr>
            <w:r>
              <w:rPr>
                <w:rFonts w:hint="eastAsia"/>
                <w:sz w:val="18"/>
                <w:szCs w:val="18"/>
              </w:rPr>
              <w:t>Ａ</w:t>
            </w:r>
          </w:p>
        </w:tc>
      </w:tr>
      <w:tr w:rsidR="008E14DE" w:rsidRPr="008E14DE" w14:paraId="46E4F24E" w14:textId="77777777" w:rsidTr="00FD6812">
        <w:trPr>
          <w:trHeight w:val="119"/>
        </w:trPr>
        <w:tc>
          <w:tcPr>
            <w:tcW w:w="1881" w:type="dxa"/>
            <w:vMerge/>
          </w:tcPr>
          <w:p w14:paraId="6F34DEC6" w14:textId="77777777" w:rsidR="008E14DE" w:rsidRPr="008E14DE" w:rsidRDefault="008E14DE" w:rsidP="008E14DE">
            <w:pPr>
              <w:ind w:left="38"/>
              <w:rPr>
                <w:sz w:val="18"/>
                <w:szCs w:val="18"/>
              </w:rPr>
            </w:pPr>
          </w:p>
        </w:tc>
        <w:tc>
          <w:tcPr>
            <w:tcW w:w="7644" w:type="dxa"/>
            <w:gridSpan w:val="6"/>
          </w:tcPr>
          <w:p w14:paraId="5A5340AC" w14:textId="77777777" w:rsidR="008E14DE" w:rsidRPr="008E14DE" w:rsidRDefault="008E14DE" w:rsidP="008E14DE">
            <w:pPr>
              <w:ind w:left="38"/>
              <w:rPr>
                <w:sz w:val="18"/>
                <w:szCs w:val="18"/>
              </w:rPr>
            </w:pPr>
            <w:r>
              <w:rPr>
                <w:rFonts w:hint="eastAsia"/>
                <w:sz w:val="18"/>
                <w:szCs w:val="18"/>
              </w:rPr>
              <w:t>（注）　交差点・カーブ・坂道等、二輪車のスリップしやすい場所</w:t>
            </w:r>
          </w:p>
        </w:tc>
      </w:tr>
      <w:tr w:rsidR="008E14DE" w:rsidRPr="008E14DE" w14:paraId="2103856C" w14:textId="77777777" w:rsidTr="00915FD2">
        <w:trPr>
          <w:trHeight w:val="70"/>
        </w:trPr>
        <w:tc>
          <w:tcPr>
            <w:tcW w:w="1881" w:type="dxa"/>
            <w:vMerge w:val="restart"/>
          </w:tcPr>
          <w:p w14:paraId="583082C9" w14:textId="77777777" w:rsidR="008E14DE" w:rsidRPr="008E14DE" w:rsidRDefault="008E14DE" w:rsidP="008E14DE">
            <w:pPr>
              <w:ind w:left="38"/>
              <w:rPr>
                <w:sz w:val="18"/>
                <w:szCs w:val="18"/>
              </w:rPr>
            </w:pPr>
            <w:r>
              <w:rPr>
                <w:rFonts w:hint="eastAsia"/>
                <w:sz w:val="18"/>
                <w:szCs w:val="18"/>
              </w:rPr>
              <w:t>(4)腐食</w:t>
            </w:r>
          </w:p>
        </w:tc>
        <w:tc>
          <w:tcPr>
            <w:tcW w:w="3686" w:type="dxa"/>
            <w:gridSpan w:val="2"/>
            <w:tcBorders>
              <w:tl2br w:val="single" w:sz="4" w:space="0" w:color="auto"/>
            </w:tcBorders>
          </w:tcPr>
          <w:p w14:paraId="58163ACD" w14:textId="77777777" w:rsidR="008E14DE" w:rsidRDefault="00FD6812" w:rsidP="00FD6812">
            <w:pPr>
              <w:ind w:left="38"/>
              <w:jc w:val="right"/>
              <w:rPr>
                <w:sz w:val="18"/>
                <w:szCs w:val="18"/>
              </w:rPr>
            </w:pPr>
            <w:r>
              <w:rPr>
                <w:rFonts w:hint="eastAsia"/>
                <w:sz w:val="18"/>
                <w:szCs w:val="18"/>
              </w:rPr>
              <w:t>区分</w:t>
            </w:r>
          </w:p>
          <w:p w14:paraId="67DAA5E2" w14:textId="77777777" w:rsidR="008E14DE" w:rsidRPr="008E14DE" w:rsidRDefault="00FD6812" w:rsidP="008E14DE">
            <w:pPr>
              <w:ind w:left="38"/>
              <w:rPr>
                <w:sz w:val="18"/>
                <w:szCs w:val="18"/>
              </w:rPr>
            </w:pPr>
            <w:r>
              <w:rPr>
                <w:rFonts w:hint="eastAsia"/>
                <w:sz w:val="18"/>
                <w:szCs w:val="18"/>
              </w:rPr>
              <w:t>状況</w:t>
            </w:r>
          </w:p>
        </w:tc>
        <w:tc>
          <w:tcPr>
            <w:tcW w:w="1984" w:type="dxa"/>
            <w:gridSpan w:val="2"/>
            <w:vAlign w:val="center"/>
          </w:tcPr>
          <w:p w14:paraId="4A1AC005" w14:textId="77777777" w:rsidR="008E14DE" w:rsidRPr="008E14DE" w:rsidRDefault="00FD6812" w:rsidP="00915FD2">
            <w:pPr>
              <w:ind w:left="38"/>
              <w:jc w:val="center"/>
              <w:rPr>
                <w:sz w:val="18"/>
                <w:szCs w:val="18"/>
              </w:rPr>
            </w:pPr>
            <w:r>
              <w:rPr>
                <w:rFonts w:hint="eastAsia"/>
                <w:sz w:val="18"/>
                <w:szCs w:val="18"/>
              </w:rPr>
              <w:t>無</w:t>
            </w:r>
          </w:p>
        </w:tc>
        <w:tc>
          <w:tcPr>
            <w:tcW w:w="1974" w:type="dxa"/>
            <w:gridSpan w:val="2"/>
            <w:vAlign w:val="center"/>
          </w:tcPr>
          <w:p w14:paraId="7F454F63" w14:textId="77777777" w:rsidR="008E14DE" w:rsidRPr="008E14DE" w:rsidRDefault="00FD6812" w:rsidP="00915FD2">
            <w:pPr>
              <w:ind w:left="38"/>
              <w:jc w:val="center"/>
              <w:rPr>
                <w:sz w:val="18"/>
                <w:szCs w:val="18"/>
              </w:rPr>
            </w:pPr>
            <w:r>
              <w:rPr>
                <w:rFonts w:hint="eastAsia"/>
                <w:sz w:val="18"/>
                <w:szCs w:val="18"/>
              </w:rPr>
              <w:t>有</w:t>
            </w:r>
          </w:p>
        </w:tc>
      </w:tr>
      <w:tr w:rsidR="008E14DE" w:rsidRPr="008E14DE" w14:paraId="0F3F62DE" w14:textId="77777777" w:rsidTr="00915FD2">
        <w:trPr>
          <w:trHeight w:val="150"/>
        </w:trPr>
        <w:tc>
          <w:tcPr>
            <w:tcW w:w="1881" w:type="dxa"/>
            <w:vMerge/>
          </w:tcPr>
          <w:p w14:paraId="1F224ED6" w14:textId="77777777" w:rsidR="008E14DE" w:rsidRPr="008E14DE" w:rsidRDefault="008E14DE" w:rsidP="008E14DE">
            <w:pPr>
              <w:ind w:left="38"/>
              <w:rPr>
                <w:sz w:val="18"/>
                <w:szCs w:val="18"/>
              </w:rPr>
            </w:pPr>
          </w:p>
        </w:tc>
        <w:tc>
          <w:tcPr>
            <w:tcW w:w="3686" w:type="dxa"/>
            <w:gridSpan w:val="2"/>
          </w:tcPr>
          <w:p w14:paraId="02372FFA" w14:textId="77777777" w:rsidR="008E14DE" w:rsidRPr="008E14DE" w:rsidRDefault="00FD6812" w:rsidP="008E14DE">
            <w:pPr>
              <w:ind w:left="38"/>
              <w:rPr>
                <w:sz w:val="18"/>
                <w:szCs w:val="18"/>
              </w:rPr>
            </w:pPr>
            <w:r>
              <w:rPr>
                <w:rFonts w:hint="eastAsia"/>
                <w:sz w:val="18"/>
                <w:szCs w:val="18"/>
              </w:rPr>
              <w:t>錆出し表示の消滅</w:t>
            </w:r>
          </w:p>
        </w:tc>
        <w:tc>
          <w:tcPr>
            <w:tcW w:w="1984" w:type="dxa"/>
            <w:gridSpan w:val="2"/>
            <w:vAlign w:val="center"/>
          </w:tcPr>
          <w:p w14:paraId="1A384132" w14:textId="77777777" w:rsidR="008E14DE" w:rsidRPr="008E14DE" w:rsidRDefault="00FD6812" w:rsidP="00915FD2">
            <w:pPr>
              <w:ind w:left="38"/>
              <w:jc w:val="center"/>
              <w:rPr>
                <w:sz w:val="18"/>
                <w:szCs w:val="18"/>
              </w:rPr>
            </w:pPr>
            <w:r>
              <w:rPr>
                <w:rFonts w:hint="eastAsia"/>
                <w:sz w:val="18"/>
                <w:szCs w:val="18"/>
              </w:rPr>
              <w:t>Ｅ</w:t>
            </w:r>
          </w:p>
        </w:tc>
        <w:tc>
          <w:tcPr>
            <w:tcW w:w="1974" w:type="dxa"/>
            <w:gridSpan w:val="2"/>
            <w:vAlign w:val="center"/>
          </w:tcPr>
          <w:p w14:paraId="7B29D78E" w14:textId="77777777" w:rsidR="008E14DE" w:rsidRPr="008E14DE" w:rsidRDefault="00FD6812" w:rsidP="00915FD2">
            <w:pPr>
              <w:ind w:left="38"/>
              <w:jc w:val="center"/>
              <w:rPr>
                <w:sz w:val="18"/>
                <w:szCs w:val="18"/>
              </w:rPr>
            </w:pPr>
            <w:r>
              <w:rPr>
                <w:rFonts w:hint="eastAsia"/>
                <w:sz w:val="18"/>
                <w:szCs w:val="18"/>
              </w:rPr>
              <w:t>Ｂ</w:t>
            </w:r>
          </w:p>
        </w:tc>
      </w:tr>
      <w:tr w:rsidR="008E14DE" w:rsidRPr="008E14DE" w14:paraId="3F4904EB" w14:textId="77777777" w:rsidTr="00915FD2">
        <w:trPr>
          <w:trHeight w:val="70"/>
        </w:trPr>
        <w:tc>
          <w:tcPr>
            <w:tcW w:w="1881" w:type="dxa"/>
            <w:vMerge/>
          </w:tcPr>
          <w:p w14:paraId="0DC090EE" w14:textId="77777777" w:rsidR="008E14DE" w:rsidRPr="008E14DE" w:rsidRDefault="008E14DE" w:rsidP="008E14DE">
            <w:pPr>
              <w:ind w:left="38"/>
              <w:rPr>
                <w:sz w:val="18"/>
                <w:szCs w:val="18"/>
              </w:rPr>
            </w:pPr>
          </w:p>
        </w:tc>
        <w:tc>
          <w:tcPr>
            <w:tcW w:w="3686" w:type="dxa"/>
            <w:gridSpan w:val="2"/>
          </w:tcPr>
          <w:p w14:paraId="2F84A95E" w14:textId="77777777" w:rsidR="008E14DE" w:rsidRPr="008E14DE" w:rsidRDefault="00FD6812" w:rsidP="008E14DE">
            <w:pPr>
              <w:ind w:left="38"/>
              <w:rPr>
                <w:sz w:val="18"/>
                <w:szCs w:val="18"/>
              </w:rPr>
            </w:pPr>
            <w:r>
              <w:rPr>
                <w:rFonts w:hint="eastAsia"/>
                <w:sz w:val="18"/>
                <w:szCs w:val="18"/>
              </w:rPr>
              <w:t>開閉性能の阻害</w:t>
            </w:r>
          </w:p>
        </w:tc>
        <w:tc>
          <w:tcPr>
            <w:tcW w:w="1984" w:type="dxa"/>
            <w:gridSpan w:val="2"/>
            <w:vAlign w:val="center"/>
          </w:tcPr>
          <w:p w14:paraId="0F6249C0" w14:textId="77777777" w:rsidR="008E14DE" w:rsidRPr="008E14DE" w:rsidRDefault="00FD6812" w:rsidP="00915FD2">
            <w:pPr>
              <w:ind w:left="38"/>
              <w:jc w:val="center"/>
              <w:rPr>
                <w:sz w:val="18"/>
                <w:szCs w:val="18"/>
              </w:rPr>
            </w:pPr>
            <w:r>
              <w:rPr>
                <w:rFonts w:hint="eastAsia"/>
                <w:sz w:val="18"/>
                <w:szCs w:val="18"/>
              </w:rPr>
              <w:t>Ｅ</w:t>
            </w:r>
          </w:p>
        </w:tc>
        <w:tc>
          <w:tcPr>
            <w:tcW w:w="1974" w:type="dxa"/>
            <w:gridSpan w:val="2"/>
            <w:vAlign w:val="center"/>
          </w:tcPr>
          <w:p w14:paraId="48B412FB" w14:textId="77777777" w:rsidR="008E14DE" w:rsidRPr="008E14DE" w:rsidRDefault="00FD6812" w:rsidP="00915FD2">
            <w:pPr>
              <w:ind w:left="38"/>
              <w:jc w:val="center"/>
              <w:rPr>
                <w:sz w:val="18"/>
                <w:szCs w:val="18"/>
              </w:rPr>
            </w:pPr>
            <w:r>
              <w:rPr>
                <w:rFonts w:hint="eastAsia"/>
                <w:sz w:val="18"/>
                <w:szCs w:val="18"/>
              </w:rPr>
              <w:t>Ｂ</w:t>
            </w:r>
          </w:p>
        </w:tc>
      </w:tr>
      <w:tr w:rsidR="008E14DE" w:rsidRPr="008E14DE" w14:paraId="7E6A5A10" w14:textId="77777777" w:rsidTr="00915FD2">
        <w:trPr>
          <w:trHeight w:val="309"/>
        </w:trPr>
        <w:tc>
          <w:tcPr>
            <w:tcW w:w="1881" w:type="dxa"/>
            <w:vMerge w:val="restart"/>
          </w:tcPr>
          <w:p w14:paraId="6F4E8E20" w14:textId="77777777" w:rsidR="008E14DE" w:rsidRPr="008E14DE" w:rsidRDefault="008E14DE" w:rsidP="008E14DE">
            <w:pPr>
              <w:ind w:left="38"/>
              <w:rPr>
                <w:sz w:val="18"/>
                <w:szCs w:val="18"/>
              </w:rPr>
            </w:pPr>
            <w:r>
              <w:rPr>
                <w:rFonts w:hint="eastAsia"/>
                <w:sz w:val="18"/>
                <w:szCs w:val="18"/>
              </w:rPr>
              <w:t>(5)機能の作動</w:t>
            </w:r>
          </w:p>
        </w:tc>
        <w:tc>
          <w:tcPr>
            <w:tcW w:w="3686" w:type="dxa"/>
            <w:gridSpan w:val="2"/>
            <w:tcBorders>
              <w:tl2br w:val="single" w:sz="4" w:space="0" w:color="auto"/>
            </w:tcBorders>
          </w:tcPr>
          <w:p w14:paraId="33AF4AE6" w14:textId="77777777" w:rsidR="008E14DE" w:rsidRDefault="00FD6812" w:rsidP="00FD6812">
            <w:pPr>
              <w:ind w:left="38"/>
              <w:jc w:val="right"/>
              <w:rPr>
                <w:sz w:val="18"/>
                <w:szCs w:val="18"/>
              </w:rPr>
            </w:pPr>
            <w:r>
              <w:rPr>
                <w:rFonts w:hint="eastAsia"/>
                <w:sz w:val="18"/>
                <w:szCs w:val="18"/>
              </w:rPr>
              <w:t>区分</w:t>
            </w:r>
          </w:p>
          <w:p w14:paraId="66D93B56" w14:textId="77777777" w:rsidR="00FD6812" w:rsidRPr="008E14DE" w:rsidRDefault="00FD6812" w:rsidP="008E14DE">
            <w:pPr>
              <w:ind w:left="38"/>
              <w:rPr>
                <w:sz w:val="18"/>
                <w:szCs w:val="18"/>
              </w:rPr>
            </w:pPr>
            <w:r>
              <w:rPr>
                <w:rFonts w:hint="eastAsia"/>
                <w:sz w:val="18"/>
                <w:szCs w:val="18"/>
              </w:rPr>
              <w:t>機能種別</w:t>
            </w:r>
          </w:p>
        </w:tc>
        <w:tc>
          <w:tcPr>
            <w:tcW w:w="1984" w:type="dxa"/>
            <w:gridSpan w:val="2"/>
            <w:vAlign w:val="center"/>
          </w:tcPr>
          <w:p w14:paraId="36C62DA8" w14:textId="77777777" w:rsidR="008E14DE" w:rsidRPr="008E14DE" w:rsidRDefault="00FD6812" w:rsidP="00915FD2">
            <w:pPr>
              <w:ind w:left="38"/>
              <w:jc w:val="center"/>
              <w:rPr>
                <w:sz w:val="18"/>
                <w:szCs w:val="18"/>
              </w:rPr>
            </w:pPr>
            <w:r>
              <w:rPr>
                <w:rFonts w:hint="eastAsia"/>
                <w:sz w:val="18"/>
                <w:szCs w:val="18"/>
              </w:rPr>
              <w:t>機能する</w:t>
            </w:r>
          </w:p>
        </w:tc>
        <w:tc>
          <w:tcPr>
            <w:tcW w:w="1974" w:type="dxa"/>
            <w:gridSpan w:val="2"/>
            <w:vAlign w:val="center"/>
          </w:tcPr>
          <w:p w14:paraId="6BD25095" w14:textId="77777777" w:rsidR="008E14DE" w:rsidRPr="008E14DE" w:rsidRDefault="00FD6812" w:rsidP="00915FD2">
            <w:pPr>
              <w:ind w:left="38"/>
              <w:jc w:val="center"/>
              <w:rPr>
                <w:sz w:val="18"/>
                <w:szCs w:val="18"/>
              </w:rPr>
            </w:pPr>
            <w:r>
              <w:rPr>
                <w:rFonts w:hint="eastAsia"/>
                <w:sz w:val="18"/>
                <w:szCs w:val="18"/>
              </w:rPr>
              <w:t>機能しない</w:t>
            </w:r>
          </w:p>
        </w:tc>
      </w:tr>
      <w:tr w:rsidR="008E14DE" w:rsidRPr="008E14DE" w14:paraId="20237475" w14:textId="77777777" w:rsidTr="00915FD2">
        <w:trPr>
          <w:trHeight w:val="195"/>
        </w:trPr>
        <w:tc>
          <w:tcPr>
            <w:tcW w:w="1881" w:type="dxa"/>
            <w:vMerge/>
          </w:tcPr>
          <w:p w14:paraId="510E146B" w14:textId="77777777" w:rsidR="008E14DE" w:rsidRPr="008E14DE" w:rsidRDefault="008E14DE" w:rsidP="008E14DE">
            <w:pPr>
              <w:ind w:left="38"/>
              <w:rPr>
                <w:sz w:val="18"/>
                <w:szCs w:val="18"/>
              </w:rPr>
            </w:pPr>
          </w:p>
        </w:tc>
        <w:tc>
          <w:tcPr>
            <w:tcW w:w="3686" w:type="dxa"/>
            <w:gridSpan w:val="2"/>
          </w:tcPr>
          <w:p w14:paraId="24322969" w14:textId="77777777" w:rsidR="008E14DE" w:rsidRPr="008E14DE" w:rsidRDefault="00FD6812" w:rsidP="008E14DE">
            <w:pPr>
              <w:ind w:left="38"/>
              <w:rPr>
                <w:sz w:val="18"/>
                <w:szCs w:val="18"/>
              </w:rPr>
            </w:pPr>
            <w:r>
              <w:rPr>
                <w:rFonts w:hint="eastAsia"/>
                <w:sz w:val="18"/>
                <w:szCs w:val="18"/>
              </w:rPr>
              <w:t>浮上防止</w:t>
            </w:r>
          </w:p>
        </w:tc>
        <w:tc>
          <w:tcPr>
            <w:tcW w:w="1984" w:type="dxa"/>
            <w:gridSpan w:val="2"/>
            <w:vAlign w:val="center"/>
          </w:tcPr>
          <w:p w14:paraId="336B6122" w14:textId="77777777" w:rsidR="008E14DE" w:rsidRPr="008E14DE" w:rsidRDefault="00FD6812" w:rsidP="00915FD2">
            <w:pPr>
              <w:ind w:left="38"/>
              <w:jc w:val="center"/>
              <w:rPr>
                <w:sz w:val="18"/>
                <w:szCs w:val="18"/>
              </w:rPr>
            </w:pPr>
            <w:r>
              <w:rPr>
                <w:rFonts w:hint="eastAsia"/>
                <w:sz w:val="18"/>
                <w:szCs w:val="18"/>
              </w:rPr>
              <w:t>Ｅ</w:t>
            </w:r>
          </w:p>
        </w:tc>
        <w:tc>
          <w:tcPr>
            <w:tcW w:w="1974" w:type="dxa"/>
            <w:gridSpan w:val="2"/>
            <w:vAlign w:val="center"/>
          </w:tcPr>
          <w:p w14:paraId="397A33D6" w14:textId="77777777" w:rsidR="008E14DE" w:rsidRPr="008E14DE" w:rsidRDefault="00FD6812" w:rsidP="00915FD2">
            <w:pPr>
              <w:ind w:left="38"/>
              <w:jc w:val="center"/>
              <w:rPr>
                <w:sz w:val="18"/>
                <w:szCs w:val="18"/>
              </w:rPr>
            </w:pPr>
            <w:r>
              <w:rPr>
                <w:rFonts w:hint="eastAsia"/>
                <w:sz w:val="18"/>
                <w:szCs w:val="18"/>
              </w:rPr>
              <w:t>Ａ</w:t>
            </w:r>
          </w:p>
        </w:tc>
      </w:tr>
      <w:tr w:rsidR="008E14DE" w:rsidRPr="008E14DE" w14:paraId="6E94FD9B" w14:textId="77777777" w:rsidTr="00915FD2">
        <w:trPr>
          <w:trHeight w:val="165"/>
        </w:trPr>
        <w:tc>
          <w:tcPr>
            <w:tcW w:w="1881" w:type="dxa"/>
            <w:vMerge/>
          </w:tcPr>
          <w:p w14:paraId="0B376C92" w14:textId="77777777" w:rsidR="008E14DE" w:rsidRPr="008E14DE" w:rsidRDefault="008E14DE" w:rsidP="008E14DE">
            <w:pPr>
              <w:ind w:left="38"/>
              <w:rPr>
                <w:sz w:val="18"/>
                <w:szCs w:val="18"/>
              </w:rPr>
            </w:pPr>
          </w:p>
        </w:tc>
        <w:tc>
          <w:tcPr>
            <w:tcW w:w="3686" w:type="dxa"/>
            <w:gridSpan w:val="2"/>
          </w:tcPr>
          <w:p w14:paraId="684CDC20" w14:textId="77777777" w:rsidR="008E14DE" w:rsidRPr="008E14DE" w:rsidRDefault="00FD6812" w:rsidP="008E14DE">
            <w:pPr>
              <w:ind w:left="38"/>
              <w:rPr>
                <w:sz w:val="18"/>
                <w:szCs w:val="18"/>
              </w:rPr>
            </w:pPr>
            <w:r>
              <w:rPr>
                <w:rFonts w:hint="eastAsia"/>
                <w:sz w:val="18"/>
                <w:szCs w:val="18"/>
              </w:rPr>
              <w:t>かぎ構造</w:t>
            </w:r>
          </w:p>
        </w:tc>
        <w:tc>
          <w:tcPr>
            <w:tcW w:w="1984" w:type="dxa"/>
            <w:gridSpan w:val="2"/>
            <w:vAlign w:val="center"/>
          </w:tcPr>
          <w:p w14:paraId="67A5B594" w14:textId="77777777" w:rsidR="008E14DE" w:rsidRPr="008E14DE" w:rsidRDefault="00FD6812" w:rsidP="00915FD2">
            <w:pPr>
              <w:ind w:left="38"/>
              <w:jc w:val="center"/>
              <w:rPr>
                <w:sz w:val="18"/>
                <w:szCs w:val="18"/>
              </w:rPr>
            </w:pPr>
            <w:r>
              <w:rPr>
                <w:rFonts w:hint="eastAsia"/>
                <w:sz w:val="18"/>
                <w:szCs w:val="18"/>
              </w:rPr>
              <w:t>Ｅ</w:t>
            </w:r>
          </w:p>
        </w:tc>
        <w:tc>
          <w:tcPr>
            <w:tcW w:w="1974" w:type="dxa"/>
            <w:gridSpan w:val="2"/>
            <w:vAlign w:val="center"/>
          </w:tcPr>
          <w:p w14:paraId="5B33D591" w14:textId="77777777" w:rsidR="008E14DE" w:rsidRPr="008E14DE" w:rsidRDefault="00FD6812" w:rsidP="00915FD2">
            <w:pPr>
              <w:ind w:left="38"/>
              <w:jc w:val="center"/>
              <w:rPr>
                <w:sz w:val="18"/>
                <w:szCs w:val="18"/>
              </w:rPr>
            </w:pPr>
            <w:r>
              <w:rPr>
                <w:rFonts w:hint="eastAsia"/>
                <w:sz w:val="18"/>
                <w:szCs w:val="18"/>
              </w:rPr>
              <w:t>Ｂ</w:t>
            </w:r>
          </w:p>
        </w:tc>
      </w:tr>
      <w:tr w:rsidR="008E14DE" w:rsidRPr="008E14DE" w14:paraId="17050A83" w14:textId="77777777" w:rsidTr="00915FD2">
        <w:trPr>
          <w:trHeight w:val="104"/>
        </w:trPr>
        <w:tc>
          <w:tcPr>
            <w:tcW w:w="1881" w:type="dxa"/>
            <w:vMerge/>
          </w:tcPr>
          <w:p w14:paraId="64D20CA8" w14:textId="77777777" w:rsidR="008E14DE" w:rsidRPr="008E14DE" w:rsidRDefault="008E14DE" w:rsidP="008E14DE">
            <w:pPr>
              <w:ind w:left="38"/>
              <w:rPr>
                <w:sz w:val="18"/>
                <w:szCs w:val="18"/>
              </w:rPr>
            </w:pPr>
          </w:p>
        </w:tc>
        <w:tc>
          <w:tcPr>
            <w:tcW w:w="3686" w:type="dxa"/>
            <w:gridSpan w:val="2"/>
          </w:tcPr>
          <w:p w14:paraId="693C71DB" w14:textId="77777777" w:rsidR="008E14DE" w:rsidRPr="008E14DE" w:rsidRDefault="00FD6812" w:rsidP="008E14DE">
            <w:pPr>
              <w:ind w:left="38"/>
              <w:rPr>
                <w:sz w:val="18"/>
                <w:szCs w:val="18"/>
              </w:rPr>
            </w:pPr>
            <w:r>
              <w:rPr>
                <w:rFonts w:hint="eastAsia"/>
                <w:sz w:val="18"/>
                <w:szCs w:val="18"/>
              </w:rPr>
              <w:t>転落防止</w:t>
            </w:r>
          </w:p>
        </w:tc>
        <w:tc>
          <w:tcPr>
            <w:tcW w:w="1984" w:type="dxa"/>
            <w:gridSpan w:val="2"/>
            <w:vAlign w:val="center"/>
          </w:tcPr>
          <w:p w14:paraId="4EE8BCD1" w14:textId="77777777" w:rsidR="008E14DE" w:rsidRPr="008E14DE" w:rsidRDefault="00FD6812" w:rsidP="00915FD2">
            <w:pPr>
              <w:ind w:left="38"/>
              <w:jc w:val="center"/>
              <w:rPr>
                <w:sz w:val="18"/>
                <w:szCs w:val="18"/>
              </w:rPr>
            </w:pPr>
            <w:r>
              <w:rPr>
                <w:rFonts w:hint="eastAsia"/>
                <w:sz w:val="18"/>
                <w:szCs w:val="18"/>
              </w:rPr>
              <w:t>Ｅ</w:t>
            </w:r>
          </w:p>
        </w:tc>
        <w:tc>
          <w:tcPr>
            <w:tcW w:w="1974" w:type="dxa"/>
            <w:gridSpan w:val="2"/>
            <w:vAlign w:val="center"/>
          </w:tcPr>
          <w:p w14:paraId="51A08B18" w14:textId="77777777" w:rsidR="008E14DE" w:rsidRPr="008E14DE" w:rsidRDefault="00FD6812" w:rsidP="00915FD2">
            <w:pPr>
              <w:ind w:left="38"/>
              <w:jc w:val="center"/>
              <w:rPr>
                <w:sz w:val="18"/>
                <w:szCs w:val="18"/>
              </w:rPr>
            </w:pPr>
            <w:r>
              <w:rPr>
                <w:rFonts w:hint="eastAsia"/>
                <w:sz w:val="18"/>
                <w:szCs w:val="18"/>
              </w:rPr>
              <w:t>Ａ</w:t>
            </w:r>
          </w:p>
        </w:tc>
      </w:tr>
      <w:tr w:rsidR="008E14DE" w:rsidRPr="008E14DE" w14:paraId="7CDBC2A4" w14:textId="77777777" w:rsidTr="00915FD2">
        <w:trPr>
          <w:trHeight w:val="70"/>
        </w:trPr>
        <w:tc>
          <w:tcPr>
            <w:tcW w:w="1881" w:type="dxa"/>
            <w:vMerge w:val="restart"/>
          </w:tcPr>
          <w:p w14:paraId="3771018E" w14:textId="77777777" w:rsidR="008E14DE" w:rsidRPr="008E14DE" w:rsidRDefault="008E14DE" w:rsidP="008E14DE">
            <w:pPr>
              <w:ind w:left="38"/>
              <w:rPr>
                <w:sz w:val="18"/>
                <w:szCs w:val="18"/>
              </w:rPr>
            </w:pPr>
            <w:r>
              <w:rPr>
                <w:rFonts w:hint="eastAsia"/>
                <w:sz w:val="18"/>
                <w:szCs w:val="18"/>
              </w:rPr>
              <w:t>(6)その他</w:t>
            </w:r>
          </w:p>
        </w:tc>
        <w:tc>
          <w:tcPr>
            <w:tcW w:w="3686" w:type="dxa"/>
            <w:gridSpan w:val="2"/>
            <w:tcBorders>
              <w:tl2br w:val="single" w:sz="4" w:space="0" w:color="auto"/>
            </w:tcBorders>
          </w:tcPr>
          <w:p w14:paraId="055586BF" w14:textId="77777777" w:rsidR="008E14DE" w:rsidRDefault="00FD6812" w:rsidP="00FD6812">
            <w:pPr>
              <w:ind w:left="38"/>
              <w:jc w:val="right"/>
              <w:rPr>
                <w:sz w:val="18"/>
                <w:szCs w:val="18"/>
              </w:rPr>
            </w:pPr>
            <w:r>
              <w:rPr>
                <w:rFonts w:hint="eastAsia"/>
                <w:sz w:val="18"/>
                <w:szCs w:val="18"/>
              </w:rPr>
              <w:t>区分</w:t>
            </w:r>
          </w:p>
          <w:p w14:paraId="3D1EFEEA" w14:textId="77777777" w:rsidR="00FD6812" w:rsidRPr="008E14DE" w:rsidRDefault="00FD6812" w:rsidP="008E14DE">
            <w:pPr>
              <w:ind w:left="38"/>
              <w:rPr>
                <w:sz w:val="18"/>
                <w:szCs w:val="18"/>
              </w:rPr>
            </w:pPr>
            <w:r>
              <w:rPr>
                <w:rFonts w:hint="eastAsia"/>
                <w:sz w:val="18"/>
                <w:szCs w:val="18"/>
              </w:rPr>
              <w:t>状況</w:t>
            </w:r>
          </w:p>
        </w:tc>
        <w:tc>
          <w:tcPr>
            <w:tcW w:w="1984" w:type="dxa"/>
            <w:gridSpan w:val="2"/>
            <w:vAlign w:val="center"/>
          </w:tcPr>
          <w:p w14:paraId="69263351" w14:textId="77777777" w:rsidR="008E14DE" w:rsidRPr="008E14DE" w:rsidRDefault="00FD6812" w:rsidP="00915FD2">
            <w:pPr>
              <w:ind w:left="38"/>
              <w:jc w:val="center"/>
              <w:rPr>
                <w:sz w:val="18"/>
                <w:szCs w:val="18"/>
              </w:rPr>
            </w:pPr>
            <w:r>
              <w:rPr>
                <w:rFonts w:hint="eastAsia"/>
                <w:sz w:val="18"/>
                <w:szCs w:val="18"/>
              </w:rPr>
              <w:t>無</w:t>
            </w:r>
          </w:p>
        </w:tc>
        <w:tc>
          <w:tcPr>
            <w:tcW w:w="1974" w:type="dxa"/>
            <w:gridSpan w:val="2"/>
            <w:vAlign w:val="center"/>
          </w:tcPr>
          <w:p w14:paraId="798BA23C" w14:textId="77777777" w:rsidR="008E14DE" w:rsidRPr="008E14DE" w:rsidRDefault="00FD6812" w:rsidP="00915FD2">
            <w:pPr>
              <w:ind w:left="38"/>
              <w:jc w:val="center"/>
              <w:rPr>
                <w:sz w:val="18"/>
                <w:szCs w:val="18"/>
              </w:rPr>
            </w:pPr>
            <w:r>
              <w:rPr>
                <w:rFonts w:hint="eastAsia"/>
                <w:sz w:val="18"/>
                <w:szCs w:val="18"/>
              </w:rPr>
              <w:t>有</w:t>
            </w:r>
          </w:p>
        </w:tc>
      </w:tr>
      <w:tr w:rsidR="008E14DE" w:rsidRPr="008E14DE" w14:paraId="461E9168" w14:textId="77777777" w:rsidTr="00915FD2">
        <w:trPr>
          <w:trHeight w:val="210"/>
        </w:trPr>
        <w:tc>
          <w:tcPr>
            <w:tcW w:w="1881" w:type="dxa"/>
            <w:vMerge/>
          </w:tcPr>
          <w:p w14:paraId="15C70EAF" w14:textId="77777777" w:rsidR="008E14DE" w:rsidRPr="008E14DE" w:rsidRDefault="008E14DE" w:rsidP="008E14DE">
            <w:pPr>
              <w:ind w:left="38"/>
              <w:rPr>
                <w:sz w:val="18"/>
                <w:szCs w:val="18"/>
              </w:rPr>
            </w:pPr>
          </w:p>
        </w:tc>
        <w:tc>
          <w:tcPr>
            <w:tcW w:w="3686" w:type="dxa"/>
            <w:gridSpan w:val="2"/>
          </w:tcPr>
          <w:p w14:paraId="108B01DB" w14:textId="77777777" w:rsidR="008E14DE" w:rsidRDefault="00FD6812" w:rsidP="008E14DE">
            <w:pPr>
              <w:ind w:left="38"/>
              <w:rPr>
                <w:sz w:val="18"/>
                <w:szCs w:val="18"/>
              </w:rPr>
            </w:pPr>
            <w:r>
              <w:rPr>
                <w:rFonts w:hint="eastAsia"/>
                <w:sz w:val="18"/>
                <w:szCs w:val="18"/>
              </w:rPr>
              <w:t>高さ調整部の損傷</w:t>
            </w:r>
          </w:p>
          <w:p w14:paraId="3FD2DD77" w14:textId="77777777" w:rsidR="00FD6812" w:rsidRPr="008E14DE" w:rsidRDefault="00FD6812" w:rsidP="008E14DE">
            <w:pPr>
              <w:ind w:left="38"/>
              <w:rPr>
                <w:sz w:val="18"/>
                <w:szCs w:val="18"/>
              </w:rPr>
            </w:pPr>
            <w:r>
              <w:rPr>
                <w:rFonts w:hint="eastAsia"/>
                <w:sz w:val="18"/>
                <w:szCs w:val="18"/>
              </w:rPr>
              <w:t>（欠け、充填不良、クラック）</w:t>
            </w:r>
          </w:p>
        </w:tc>
        <w:tc>
          <w:tcPr>
            <w:tcW w:w="1984" w:type="dxa"/>
            <w:gridSpan w:val="2"/>
            <w:vAlign w:val="center"/>
          </w:tcPr>
          <w:p w14:paraId="1786ECD5" w14:textId="77777777" w:rsidR="008E14DE" w:rsidRPr="008E14DE" w:rsidRDefault="00FD6812" w:rsidP="00915FD2">
            <w:pPr>
              <w:ind w:left="38"/>
              <w:jc w:val="center"/>
              <w:rPr>
                <w:sz w:val="18"/>
                <w:szCs w:val="18"/>
              </w:rPr>
            </w:pPr>
            <w:r>
              <w:rPr>
                <w:rFonts w:hint="eastAsia"/>
                <w:sz w:val="18"/>
                <w:szCs w:val="18"/>
              </w:rPr>
              <w:t>Ｅ</w:t>
            </w:r>
          </w:p>
        </w:tc>
        <w:tc>
          <w:tcPr>
            <w:tcW w:w="1974" w:type="dxa"/>
            <w:gridSpan w:val="2"/>
            <w:vAlign w:val="center"/>
          </w:tcPr>
          <w:p w14:paraId="2E386F9C" w14:textId="77777777" w:rsidR="008E14DE" w:rsidRPr="008E14DE" w:rsidRDefault="00FD6812" w:rsidP="00915FD2">
            <w:pPr>
              <w:ind w:left="38"/>
              <w:jc w:val="center"/>
              <w:rPr>
                <w:sz w:val="18"/>
                <w:szCs w:val="18"/>
              </w:rPr>
            </w:pPr>
            <w:r>
              <w:rPr>
                <w:rFonts w:hint="eastAsia"/>
                <w:sz w:val="18"/>
                <w:szCs w:val="18"/>
              </w:rPr>
              <w:t>Ａ</w:t>
            </w:r>
          </w:p>
        </w:tc>
      </w:tr>
      <w:tr w:rsidR="008E14DE" w:rsidRPr="008E14DE" w14:paraId="5E60C26A" w14:textId="77777777" w:rsidTr="00915FD2">
        <w:trPr>
          <w:trHeight w:val="176"/>
        </w:trPr>
        <w:tc>
          <w:tcPr>
            <w:tcW w:w="1881" w:type="dxa"/>
            <w:vMerge/>
          </w:tcPr>
          <w:p w14:paraId="1DBD258A" w14:textId="77777777" w:rsidR="008E14DE" w:rsidRPr="008E14DE" w:rsidRDefault="008E14DE" w:rsidP="008E14DE">
            <w:pPr>
              <w:ind w:left="38"/>
              <w:rPr>
                <w:sz w:val="18"/>
                <w:szCs w:val="18"/>
              </w:rPr>
            </w:pPr>
          </w:p>
        </w:tc>
        <w:tc>
          <w:tcPr>
            <w:tcW w:w="3686" w:type="dxa"/>
            <w:gridSpan w:val="2"/>
          </w:tcPr>
          <w:p w14:paraId="7C55E20A" w14:textId="77777777" w:rsidR="008E14DE" w:rsidRPr="00FD6812" w:rsidRDefault="00FD6812" w:rsidP="008E14DE">
            <w:pPr>
              <w:ind w:left="38"/>
              <w:rPr>
                <w:sz w:val="18"/>
                <w:szCs w:val="18"/>
              </w:rPr>
            </w:pPr>
            <w:r>
              <w:rPr>
                <w:rFonts w:hint="eastAsia"/>
                <w:sz w:val="18"/>
                <w:szCs w:val="18"/>
              </w:rPr>
              <w:t>ふた・枠間の大きな段差</w:t>
            </w:r>
          </w:p>
        </w:tc>
        <w:tc>
          <w:tcPr>
            <w:tcW w:w="1984" w:type="dxa"/>
            <w:gridSpan w:val="2"/>
            <w:vAlign w:val="center"/>
          </w:tcPr>
          <w:p w14:paraId="05CDA1B5" w14:textId="77777777" w:rsidR="008E14DE" w:rsidRPr="00FD6812" w:rsidRDefault="00FD6812" w:rsidP="00915FD2">
            <w:pPr>
              <w:ind w:left="38"/>
              <w:jc w:val="center"/>
              <w:rPr>
                <w:sz w:val="18"/>
                <w:szCs w:val="18"/>
              </w:rPr>
            </w:pPr>
            <w:r>
              <w:rPr>
                <w:rFonts w:hint="eastAsia"/>
                <w:sz w:val="18"/>
                <w:szCs w:val="18"/>
              </w:rPr>
              <w:t>Ｅ</w:t>
            </w:r>
          </w:p>
        </w:tc>
        <w:tc>
          <w:tcPr>
            <w:tcW w:w="1974" w:type="dxa"/>
            <w:gridSpan w:val="2"/>
            <w:vAlign w:val="center"/>
          </w:tcPr>
          <w:p w14:paraId="3CC14AD6" w14:textId="77777777" w:rsidR="008E14DE" w:rsidRPr="008E14DE" w:rsidRDefault="00FD6812" w:rsidP="00915FD2">
            <w:pPr>
              <w:ind w:left="38"/>
              <w:jc w:val="center"/>
              <w:rPr>
                <w:sz w:val="18"/>
                <w:szCs w:val="18"/>
              </w:rPr>
            </w:pPr>
            <w:r>
              <w:rPr>
                <w:rFonts w:hint="eastAsia"/>
                <w:sz w:val="18"/>
                <w:szCs w:val="18"/>
              </w:rPr>
              <w:t>Ａ</w:t>
            </w:r>
          </w:p>
        </w:tc>
      </w:tr>
    </w:tbl>
    <w:p w14:paraId="410F5212" w14:textId="77777777" w:rsidR="00577198" w:rsidRDefault="00577198" w:rsidP="000013BB"/>
    <w:sectPr w:rsidR="00577198" w:rsidSect="000013BB">
      <w:headerReference w:type="default" r:id="rId6"/>
      <w:footerReference w:type="default" r:id="rId7"/>
      <w:type w:val="continuous"/>
      <w:pgSz w:w="11906" w:h="16838"/>
      <w:pgMar w:top="1134" w:right="1134" w:bottom="1191" w:left="1418" w:header="720" w:footer="720" w:gutter="0"/>
      <w:pgNumType w:fmt="numberInDash"/>
      <w:cols w:space="720"/>
      <w:noEndnote/>
      <w:docGrid w:type="linesAndChars" w:linePitch="284"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D0754" w14:textId="77777777" w:rsidR="00D0636D" w:rsidRDefault="00D0636D">
      <w:r>
        <w:separator/>
      </w:r>
    </w:p>
  </w:endnote>
  <w:endnote w:type="continuationSeparator" w:id="0">
    <w:p w14:paraId="265A87CC" w14:textId="77777777" w:rsidR="00D0636D" w:rsidRDefault="00D06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3F00A" w14:textId="4508190A" w:rsidR="000013BB" w:rsidRPr="00CB4FFB" w:rsidRDefault="00E27CB1" w:rsidP="00CB4FFB">
    <w:pPr>
      <w:pStyle w:val="a4"/>
      <w:jc w:val="center"/>
      <w:rPr>
        <w:rFonts w:hint="eastAsia"/>
      </w:rPr>
    </w:pPr>
    <w:r>
      <w:fldChar w:fldCharType="begin"/>
    </w:r>
    <w:r>
      <w:instrText>PAGE   \* MERGEFORMAT</w:instrText>
    </w:r>
    <w:r>
      <w:fldChar w:fldCharType="separate"/>
    </w:r>
    <w:r>
      <w:rPr>
        <w:lang w:val="ja-JP"/>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5BE5D" w14:textId="77777777" w:rsidR="00D0636D" w:rsidRDefault="00D0636D">
      <w:r>
        <w:separator/>
      </w:r>
    </w:p>
  </w:footnote>
  <w:footnote w:type="continuationSeparator" w:id="0">
    <w:p w14:paraId="71A554C8" w14:textId="77777777" w:rsidR="00D0636D" w:rsidRDefault="00D063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BE82E" w14:textId="77777777" w:rsidR="000013BB" w:rsidRDefault="000013BB">
    <w:pPr>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867"/>
  <w:drawingGridVerticalSpacing w:val="142"/>
  <w:displayHorizontalDrawingGridEvery w:val="0"/>
  <w:displayVerticalDrawingGridEvery w:val="2"/>
  <w:doNotShadeFormData/>
  <w:characterSpacingControl w:val="compressPunctuation"/>
  <w:noLineBreaksAfter w:lang="ja-JP" w:val="([{〈《「『【〔（［｛｢"/>
  <w:noLineBreaksBefore w:lang="ja-JP" w:val="!),.?]}、。〉》」』】〕！），．？］｝｡｣､ﾞﾟ"/>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50853"/>
    <w:rsid w:val="000013BB"/>
    <w:rsid w:val="001B5C4C"/>
    <w:rsid w:val="003062F2"/>
    <w:rsid w:val="005327B1"/>
    <w:rsid w:val="00577198"/>
    <w:rsid w:val="005A5903"/>
    <w:rsid w:val="006B562F"/>
    <w:rsid w:val="00705E48"/>
    <w:rsid w:val="00850853"/>
    <w:rsid w:val="008A7A4E"/>
    <w:rsid w:val="008D0575"/>
    <w:rsid w:val="008E14DE"/>
    <w:rsid w:val="00915FD2"/>
    <w:rsid w:val="00A80F54"/>
    <w:rsid w:val="00C75D9A"/>
    <w:rsid w:val="00CA3C2D"/>
    <w:rsid w:val="00CA3CA9"/>
    <w:rsid w:val="00CB4FFB"/>
    <w:rsid w:val="00D0636D"/>
    <w:rsid w:val="00DF7E4D"/>
    <w:rsid w:val="00E22643"/>
    <w:rsid w:val="00E27CB1"/>
    <w:rsid w:val="00E96869"/>
    <w:rsid w:val="00EE0B6B"/>
    <w:rsid w:val="00FD68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v:textbox inset="5.85pt,.7pt,5.85pt,.7pt"/>
    </o:shapedefaults>
    <o:shapelayout v:ext="edit">
      <o:idmap v:ext="edit" data="1"/>
    </o:shapelayout>
  </w:shapeDefaults>
  <w:decimalSymbol w:val="."/>
  <w:listSeparator w:val=","/>
  <w14:docId w14:val="65AB1343"/>
  <w15:chartTrackingRefBased/>
  <w15:docId w15:val="{00EDEAF2-AA7B-42EE-A65A-49158C186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645"/>
    <w:pPr>
      <w:widowControl w:val="0"/>
      <w:autoSpaceDE w:val="0"/>
      <w:autoSpaceDN w:val="0"/>
      <w:adjustRightInd w:val="0"/>
      <w:textAlignment w:val="baseline"/>
    </w:pPr>
    <w:rPr>
      <w:rFonts w:ascii="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D43F0"/>
    <w:pPr>
      <w:tabs>
        <w:tab w:val="center" w:pos="4252"/>
        <w:tab w:val="right" w:pos="8504"/>
      </w:tabs>
      <w:snapToGrid w:val="0"/>
    </w:pPr>
  </w:style>
  <w:style w:type="paragraph" w:styleId="a4">
    <w:name w:val="footer"/>
    <w:basedOn w:val="a"/>
    <w:link w:val="a5"/>
    <w:uiPriority w:val="99"/>
    <w:rsid w:val="007D43F0"/>
    <w:pPr>
      <w:tabs>
        <w:tab w:val="center" w:pos="4252"/>
        <w:tab w:val="right" w:pos="8504"/>
      </w:tabs>
      <w:snapToGrid w:val="0"/>
    </w:pPr>
  </w:style>
  <w:style w:type="paragraph" w:styleId="a6">
    <w:name w:val="Balloon Text"/>
    <w:basedOn w:val="a"/>
    <w:semiHidden/>
    <w:rsid w:val="002501C8"/>
    <w:rPr>
      <w:rFonts w:ascii="Arial" w:eastAsia="ＭＳ ゴシック" w:hAnsi="Arial" w:cs="Arial"/>
      <w:sz w:val="18"/>
      <w:szCs w:val="18"/>
    </w:rPr>
  </w:style>
  <w:style w:type="character" w:styleId="a7">
    <w:name w:val="page number"/>
    <w:basedOn w:val="a0"/>
    <w:rsid w:val="00290357"/>
  </w:style>
  <w:style w:type="character" w:customStyle="1" w:styleId="a5">
    <w:name w:val="フッター (文字)"/>
    <w:link w:val="a4"/>
    <w:uiPriority w:val="99"/>
    <w:rsid w:val="00E27CB1"/>
    <w:rPr>
      <w:rFonts w:ascii="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9</Pages>
  <Words>1274</Words>
  <Characters>7266</Characters>
  <Application>Microsoft Office Word</Application>
  <DocSecurity>0</DocSecurity>
  <Lines>60</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HW 56190</dc:creator>
  <cp:keywords/>
  <cp:lastModifiedBy>柿澤　隆一</cp:lastModifiedBy>
  <cp:revision>6</cp:revision>
  <cp:lastPrinted>2025-04-22T00:51:00Z</cp:lastPrinted>
  <dcterms:created xsi:type="dcterms:W3CDTF">2024-07-05T00:47:00Z</dcterms:created>
  <dcterms:modified xsi:type="dcterms:W3CDTF">2025-07-25T08:35:00Z</dcterms:modified>
</cp:coreProperties>
</file>