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AD96" w14:textId="73266DD4" w:rsidR="00BC173B" w:rsidRPr="00751CDD" w:rsidRDefault="00D5417E">
      <w:pPr>
        <w:jc w:val="center"/>
        <w:rPr>
          <w:rFonts w:asciiTheme="majorEastAsia" w:eastAsiaTheme="majorEastAsia" w:hAnsiTheme="majorEastAsia" w:hint="default"/>
          <w:color w:val="000000" w:themeColor="text1"/>
          <w:sz w:val="26"/>
          <w:szCs w:val="26"/>
        </w:rPr>
      </w:pPr>
      <w:r w:rsidRPr="00751CDD">
        <w:rPr>
          <w:rFonts w:asciiTheme="majorEastAsia" w:eastAsiaTheme="majorEastAsia" w:hAnsiTheme="majorEastAsia"/>
          <w:color w:val="000000" w:themeColor="text1"/>
          <w:sz w:val="26"/>
          <w:szCs w:val="26"/>
        </w:rPr>
        <w:t>農業機械再取得等支援</w:t>
      </w:r>
      <w:r w:rsidR="000E4F3C" w:rsidRPr="00751CDD">
        <w:rPr>
          <w:rFonts w:asciiTheme="majorEastAsia" w:eastAsiaTheme="majorEastAsia" w:hAnsiTheme="majorEastAsia"/>
          <w:color w:val="000000" w:themeColor="text1"/>
          <w:sz w:val="26"/>
          <w:szCs w:val="26"/>
        </w:rPr>
        <w:t>事業</w:t>
      </w:r>
      <w:r w:rsidR="00CC4B57" w:rsidRPr="00751CDD">
        <w:rPr>
          <w:rFonts w:asciiTheme="majorEastAsia" w:eastAsiaTheme="majorEastAsia" w:hAnsiTheme="majorEastAsia"/>
          <w:color w:val="000000" w:themeColor="text1"/>
          <w:sz w:val="26"/>
          <w:szCs w:val="26"/>
        </w:rPr>
        <w:t>実施要領</w:t>
      </w:r>
    </w:p>
    <w:p w14:paraId="7B3C1F3E" w14:textId="77777777" w:rsidR="00C45A8F" w:rsidRPr="00751CDD" w:rsidRDefault="00C45A8F">
      <w:pPr>
        <w:rPr>
          <w:rFonts w:asciiTheme="majorEastAsia" w:eastAsiaTheme="majorEastAsia" w:hAnsiTheme="majorEastAsia" w:hint="default"/>
          <w:color w:val="000000" w:themeColor="text1"/>
          <w:szCs w:val="22"/>
        </w:rPr>
      </w:pPr>
    </w:p>
    <w:p w14:paraId="4C877FDD" w14:textId="47FFC5F5" w:rsidR="00CA6BCF" w:rsidRPr="00210C47" w:rsidRDefault="00424B17" w:rsidP="00210C47">
      <w:pPr>
        <w:jc w:val="right"/>
        <w:rPr>
          <w:rFonts w:asciiTheme="majorEastAsia" w:eastAsiaTheme="majorEastAsia" w:hAnsiTheme="majorEastAsia"/>
          <w:color w:val="000000" w:themeColor="text1"/>
          <w:szCs w:val="22"/>
        </w:rPr>
      </w:pPr>
      <w:r w:rsidRPr="00210C47">
        <w:rPr>
          <w:rFonts w:asciiTheme="majorEastAsia" w:eastAsiaTheme="majorEastAsia" w:hAnsiTheme="majorEastAsia"/>
          <w:color w:val="000000" w:themeColor="text1"/>
          <w:spacing w:val="10"/>
          <w:szCs w:val="22"/>
          <w:fitText w:val="5038" w:id="-889524223"/>
        </w:rPr>
        <w:t>制定　令和６年</w:t>
      </w:r>
      <w:r w:rsidR="00B15413" w:rsidRPr="00210C47">
        <w:rPr>
          <w:rFonts w:asciiTheme="majorEastAsia" w:eastAsiaTheme="majorEastAsia" w:hAnsiTheme="majorEastAsia"/>
          <w:color w:val="000000" w:themeColor="text1"/>
          <w:spacing w:val="10"/>
          <w:szCs w:val="22"/>
          <w:fitText w:val="5038" w:id="-889524223"/>
        </w:rPr>
        <w:t>２</w:t>
      </w:r>
      <w:r w:rsidRPr="00210C47">
        <w:rPr>
          <w:rFonts w:asciiTheme="majorEastAsia" w:eastAsiaTheme="majorEastAsia" w:hAnsiTheme="majorEastAsia"/>
          <w:color w:val="000000" w:themeColor="text1"/>
          <w:spacing w:val="10"/>
          <w:szCs w:val="22"/>
          <w:fitText w:val="5038" w:id="-889524223"/>
        </w:rPr>
        <w:t>月</w:t>
      </w:r>
      <w:r w:rsidR="00B15413" w:rsidRPr="00210C47">
        <w:rPr>
          <w:rFonts w:asciiTheme="majorEastAsia" w:eastAsiaTheme="majorEastAsia" w:hAnsiTheme="majorEastAsia"/>
          <w:color w:val="000000" w:themeColor="text1"/>
          <w:spacing w:val="10"/>
          <w:szCs w:val="22"/>
          <w:fitText w:val="5038" w:id="-889524223"/>
        </w:rPr>
        <w:t>２８</w:t>
      </w:r>
      <w:r w:rsidRPr="00210C47">
        <w:rPr>
          <w:rFonts w:asciiTheme="majorEastAsia" w:eastAsiaTheme="majorEastAsia" w:hAnsiTheme="majorEastAsia"/>
          <w:color w:val="000000" w:themeColor="text1"/>
          <w:spacing w:val="10"/>
          <w:szCs w:val="22"/>
          <w:fitText w:val="5038" w:id="-889524223"/>
        </w:rPr>
        <w:t>日　農戦第</w:t>
      </w:r>
      <w:r w:rsidR="00217441" w:rsidRPr="00210C47">
        <w:rPr>
          <w:rFonts w:asciiTheme="majorEastAsia" w:eastAsiaTheme="majorEastAsia" w:hAnsiTheme="majorEastAsia"/>
          <w:color w:val="000000" w:themeColor="text1"/>
          <w:spacing w:val="10"/>
          <w:szCs w:val="22"/>
          <w:fitText w:val="5038" w:id="-889524223"/>
        </w:rPr>
        <w:t>２１６３</w:t>
      </w:r>
      <w:r w:rsidRPr="00210C47">
        <w:rPr>
          <w:rFonts w:asciiTheme="majorEastAsia" w:eastAsiaTheme="majorEastAsia" w:hAnsiTheme="majorEastAsia"/>
          <w:color w:val="000000" w:themeColor="text1"/>
          <w:spacing w:val="9"/>
          <w:szCs w:val="22"/>
          <w:fitText w:val="5038" w:id="-889524223"/>
        </w:rPr>
        <w:t>号</w:t>
      </w:r>
      <w:r w:rsidR="00210C47">
        <w:rPr>
          <w:rFonts w:asciiTheme="majorEastAsia" w:eastAsiaTheme="majorEastAsia" w:hAnsiTheme="majorEastAsia"/>
          <w:color w:val="000000" w:themeColor="text1"/>
          <w:szCs w:val="22"/>
        </w:rPr>
        <w:t xml:space="preserve"> </w:t>
      </w:r>
    </w:p>
    <w:p w14:paraId="3D3D6A06" w14:textId="3A5A3327" w:rsidR="005A7147" w:rsidRPr="00210C47" w:rsidRDefault="005A7147" w:rsidP="00210C47">
      <w:pPr>
        <w:jc w:val="right"/>
        <w:rPr>
          <w:rFonts w:asciiTheme="majorEastAsia" w:eastAsiaTheme="majorEastAsia" w:hAnsiTheme="majorEastAsia" w:hint="default"/>
          <w:color w:val="auto"/>
          <w:szCs w:val="22"/>
        </w:rPr>
      </w:pPr>
      <w:r w:rsidRPr="00210C47">
        <w:rPr>
          <w:rFonts w:asciiTheme="majorEastAsia" w:eastAsiaTheme="majorEastAsia" w:hAnsiTheme="majorEastAsia"/>
          <w:color w:val="auto"/>
          <w:spacing w:val="4"/>
          <w:szCs w:val="22"/>
          <w:fitText w:val="5038" w:id="-889524224"/>
        </w:rPr>
        <w:t>改正　令和６年</w:t>
      </w:r>
      <w:r w:rsidR="00210C47" w:rsidRPr="00210C47">
        <w:rPr>
          <w:rFonts w:asciiTheme="majorEastAsia" w:eastAsiaTheme="majorEastAsia" w:hAnsiTheme="majorEastAsia"/>
          <w:color w:val="auto"/>
          <w:spacing w:val="4"/>
          <w:szCs w:val="22"/>
          <w:fitText w:val="5038" w:id="-889524224"/>
        </w:rPr>
        <w:t>１０</w:t>
      </w:r>
      <w:r w:rsidRPr="00210C47">
        <w:rPr>
          <w:rFonts w:asciiTheme="majorEastAsia" w:eastAsiaTheme="majorEastAsia" w:hAnsiTheme="majorEastAsia"/>
          <w:color w:val="auto"/>
          <w:spacing w:val="4"/>
          <w:szCs w:val="22"/>
          <w:fitText w:val="5038" w:id="-889524224"/>
        </w:rPr>
        <w:t>月</w:t>
      </w:r>
      <w:r w:rsidR="00210C47" w:rsidRPr="00210C47">
        <w:rPr>
          <w:rFonts w:asciiTheme="majorEastAsia" w:eastAsiaTheme="majorEastAsia" w:hAnsiTheme="majorEastAsia"/>
          <w:color w:val="auto"/>
          <w:spacing w:val="4"/>
          <w:szCs w:val="22"/>
          <w:fitText w:val="5038" w:id="-889524224"/>
        </w:rPr>
        <w:t>３１</w:t>
      </w:r>
      <w:r w:rsidRPr="00210C47">
        <w:rPr>
          <w:rFonts w:asciiTheme="majorEastAsia" w:eastAsiaTheme="majorEastAsia" w:hAnsiTheme="majorEastAsia"/>
          <w:color w:val="auto"/>
          <w:spacing w:val="4"/>
          <w:szCs w:val="22"/>
          <w:fitText w:val="5038" w:id="-889524224"/>
        </w:rPr>
        <w:t>日　農戦第</w:t>
      </w:r>
      <w:r w:rsidR="00210C47" w:rsidRPr="00210C47">
        <w:rPr>
          <w:rFonts w:asciiTheme="majorEastAsia" w:eastAsiaTheme="majorEastAsia" w:hAnsiTheme="majorEastAsia"/>
          <w:color w:val="auto"/>
          <w:spacing w:val="4"/>
          <w:szCs w:val="22"/>
          <w:fitText w:val="5038" w:id="-889524224"/>
        </w:rPr>
        <w:t>１５９０</w:t>
      </w:r>
      <w:r w:rsidRPr="00210C47">
        <w:rPr>
          <w:rFonts w:asciiTheme="majorEastAsia" w:eastAsiaTheme="majorEastAsia" w:hAnsiTheme="majorEastAsia"/>
          <w:color w:val="auto"/>
          <w:spacing w:val="15"/>
          <w:szCs w:val="22"/>
          <w:fitText w:val="5038" w:id="-889524224"/>
        </w:rPr>
        <w:t>号</w:t>
      </w:r>
      <w:r w:rsidR="00210C47">
        <w:rPr>
          <w:rFonts w:asciiTheme="majorEastAsia" w:eastAsiaTheme="majorEastAsia" w:hAnsiTheme="majorEastAsia"/>
          <w:color w:val="auto"/>
          <w:szCs w:val="22"/>
        </w:rPr>
        <w:t xml:space="preserve"> </w:t>
      </w:r>
    </w:p>
    <w:p w14:paraId="05412252" w14:textId="77777777" w:rsidR="00C45A8F" w:rsidRPr="00751CDD" w:rsidRDefault="00C45A8F">
      <w:pPr>
        <w:rPr>
          <w:rFonts w:asciiTheme="majorEastAsia" w:eastAsiaTheme="majorEastAsia" w:hAnsiTheme="majorEastAsia" w:hint="default"/>
          <w:color w:val="000000" w:themeColor="text1"/>
          <w:szCs w:val="22"/>
        </w:rPr>
      </w:pPr>
    </w:p>
    <w:p w14:paraId="2ECE5FE2" w14:textId="77777777" w:rsidR="00954BCB" w:rsidRPr="00751CDD" w:rsidRDefault="00CA6BCF">
      <w:pPr>
        <w:ind w:left="688" w:hangingChars="300" w:hanging="688"/>
        <w:rPr>
          <w:rFonts w:asciiTheme="majorEastAsia" w:eastAsiaTheme="majorEastAsia" w:hAnsiTheme="majorEastAsia" w:hint="default"/>
          <w:color w:val="000000" w:themeColor="text1"/>
          <w:szCs w:val="22"/>
        </w:rPr>
      </w:pPr>
      <w:r w:rsidRPr="00751CDD">
        <w:rPr>
          <w:rFonts w:asciiTheme="majorEastAsia" w:eastAsiaTheme="majorEastAsia" w:hAnsiTheme="majorEastAsia"/>
          <w:color w:val="000000" w:themeColor="text1"/>
          <w:szCs w:val="22"/>
        </w:rPr>
        <w:t>第</w:t>
      </w:r>
      <w:r w:rsidR="002E0C91" w:rsidRPr="00751CDD">
        <w:rPr>
          <w:rFonts w:asciiTheme="majorEastAsia" w:eastAsiaTheme="majorEastAsia" w:hAnsiTheme="majorEastAsia"/>
          <w:color w:val="000000" w:themeColor="text1"/>
          <w:szCs w:val="22"/>
        </w:rPr>
        <w:t>１</w:t>
      </w:r>
      <w:r w:rsidRPr="00751CDD">
        <w:rPr>
          <w:rFonts w:asciiTheme="majorEastAsia" w:eastAsiaTheme="majorEastAsia" w:hAnsiTheme="majorEastAsia"/>
          <w:color w:val="000000" w:themeColor="text1"/>
          <w:szCs w:val="22"/>
        </w:rPr>
        <w:t xml:space="preserve">　</w:t>
      </w:r>
      <w:r w:rsidR="00C12442" w:rsidRPr="00751CDD">
        <w:rPr>
          <w:rFonts w:asciiTheme="majorEastAsia" w:eastAsiaTheme="majorEastAsia" w:hAnsiTheme="majorEastAsia"/>
          <w:color w:val="000000" w:themeColor="text1"/>
          <w:szCs w:val="22"/>
        </w:rPr>
        <w:t>趣旨</w:t>
      </w:r>
    </w:p>
    <w:p w14:paraId="3E412E81" w14:textId="5152B4BE" w:rsidR="00C02404" w:rsidRPr="004469A9" w:rsidRDefault="00BD765A" w:rsidP="00BD765A">
      <w:pPr>
        <w:ind w:leftChars="100" w:left="229" w:firstLineChars="100" w:firstLine="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令和６年能登半島地震</w:t>
      </w:r>
      <w:bookmarkStart w:id="0" w:name="_Hlk181105340"/>
      <w:r w:rsidRPr="004469A9">
        <w:rPr>
          <w:rFonts w:asciiTheme="majorEastAsia" w:eastAsiaTheme="majorEastAsia" w:hAnsiTheme="majorEastAsia"/>
          <w:color w:val="auto"/>
          <w:szCs w:val="22"/>
        </w:rPr>
        <w:t>及び令和６年能登半島地震の被災地域における令和６年９月２０</w:t>
      </w:r>
      <w:r w:rsidRPr="004469A9">
        <w:rPr>
          <w:rFonts w:asciiTheme="majorEastAsia" w:eastAsiaTheme="majorEastAsia" w:hAnsiTheme="majorEastAsia" w:hint="default"/>
          <w:color w:val="auto"/>
          <w:szCs w:val="22"/>
        </w:rPr>
        <w:t>日からの大雨</w:t>
      </w:r>
      <w:bookmarkEnd w:id="0"/>
      <w:r w:rsidRPr="004469A9">
        <w:rPr>
          <w:rFonts w:asciiTheme="majorEastAsia" w:eastAsiaTheme="majorEastAsia" w:hAnsiTheme="majorEastAsia" w:hint="default"/>
          <w:color w:val="auto"/>
          <w:szCs w:val="22"/>
        </w:rPr>
        <w:t>（以下「令和６年能登半島大雨」という。）</w:t>
      </w:r>
      <w:r w:rsidR="00424B17" w:rsidRPr="004469A9">
        <w:rPr>
          <w:rFonts w:asciiTheme="majorEastAsia" w:eastAsiaTheme="majorEastAsia" w:hAnsiTheme="majorEastAsia"/>
          <w:color w:val="auto"/>
          <w:szCs w:val="22"/>
        </w:rPr>
        <w:t>による甚大な農業被害により、農産物の生産・加工に必要な施設・機械が損壊し、被災した農業者の農業経営の安定化に支障を来す事態が生じていることから、当該施設・機械の再建等の支援を緊急的に実施し、被災した農業者の早期の営農再開を図る必要がある。</w:t>
      </w:r>
    </w:p>
    <w:p w14:paraId="65A1D6B0" w14:textId="13F0F0C1" w:rsidR="00C02404" w:rsidRPr="004469A9" w:rsidRDefault="00C02404" w:rsidP="00C02404">
      <w:pPr>
        <w:ind w:leftChars="100" w:left="229" w:firstLineChars="100" w:firstLine="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このため、</w:t>
      </w:r>
      <w:r w:rsidR="00BD765A" w:rsidRPr="004469A9">
        <w:rPr>
          <w:rFonts w:asciiTheme="majorEastAsia" w:eastAsiaTheme="majorEastAsia" w:hAnsiTheme="majorEastAsia"/>
          <w:color w:val="auto"/>
          <w:szCs w:val="22"/>
        </w:rPr>
        <w:t>令和６年能登半島地震及び令和６年能登半島大雨</w:t>
      </w:r>
      <w:r w:rsidR="00424B17" w:rsidRPr="004469A9">
        <w:rPr>
          <w:rFonts w:asciiTheme="majorEastAsia" w:eastAsiaTheme="majorEastAsia" w:hAnsiTheme="majorEastAsia"/>
          <w:color w:val="auto"/>
          <w:szCs w:val="22"/>
        </w:rPr>
        <w:t>を対象として、</w:t>
      </w:r>
      <w:r w:rsidRPr="004469A9">
        <w:rPr>
          <w:rFonts w:asciiTheme="majorEastAsia" w:eastAsiaTheme="majorEastAsia" w:hAnsiTheme="majorEastAsia"/>
          <w:color w:val="auto"/>
          <w:szCs w:val="22"/>
        </w:rPr>
        <w:t>農業機械再取得等支援事業（以下「本事業」とする。）を実施する。</w:t>
      </w:r>
    </w:p>
    <w:p w14:paraId="0CB61740" w14:textId="2595F23E" w:rsidR="00C02404" w:rsidRPr="004469A9" w:rsidRDefault="00C02404" w:rsidP="00C02404">
      <w:pPr>
        <w:ind w:leftChars="100" w:left="229" w:firstLineChars="100" w:firstLine="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なお、本事業の実施については、</w:t>
      </w:r>
      <w:r w:rsidR="00424B17" w:rsidRPr="004469A9">
        <w:rPr>
          <w:rFonts w:asciiTheme="majorEastAsia" w:eastAsiaTheme="majorEastAsia" w:hAnsiTheme="majorEastAsia"/>
          <w:color w:val="auto"/>
          <w:szCs w:val="22"/>
        </w:rPr>
        <w:t>農地利用効率化等支援交付金実施要綱（令和</w:t>
      </w:r>
      <w:r w:rsidR="00424B17" w:rsidRPr="004469A9">
        <w:rPr>
          <w:rFonts w:asciiTheme="majorEastAsia" w:eastAsiaTheme="majorEastAsia" w:hAnsiTheme="majorEastAsia" w:hint="default"/>
          <w:color w:val="auto"/>
          <w:szCs w:val="22"/>
        </w:rPr>
        <w:t>4年3月30日付け3経営第3156号農林水産事務次官依命通知。以下「国要綱」という。)、令和5年度農地利用効率化等支援交付金（被災農業者支援タイプ）実施要領（</w:t>
      </w:r>
      <w:r w:rsidR="002408DC" w:rsidRPr="004469A9">
        <w:rPr>
          <w:rFonts w:asciiTheme="majorEastAsia" w:eastAsiaTheme="majorEastAsia" w:hAnsiTheme="majorEastAsia" w:hint="default"/>
          <w:color w:val="auto"/>
          <w:szCs w:val="22"/>
        </w:rPr>
        <w:t>令和６年能登半島地震</w:t>
      </w:r>
      <w:r w:rsidR="00CA4478" w:rsidRPr="004469A9">
        <w:rPr>
          <w:rFonts w:asciiTheme="majorEastAsia" w:eastAsiaTheme="majorEastAsia" w:hAnsiTheme="majorEastAsia"/>
          <w:color w:val="auto"/>
          <w:szCs w:val="22"/>
        </w:rPr>
        <w:t>及び令和６年能登半島地震の被災地域における令和６年９月２０</w:t>
      </w:r>
      <w:r w:rsidR="00CA4478" w:rsidRPr="004469A9">
        <w:rPr>
          <w:rFonts w:asciiTheme="majorEastAsia" w:eastAsiaTheme="majorEastAsia" w:hAnsiTheme="majorEastAsia" w:hint="default"/>
          <w:color w:val="auto"/>
          <w:szCs w:val="22"/>
        </w:rPr>
        <w:t>日からの大雨</w:t>
      </w:r>
      <w:r w:rsidR="00CA4478" w:rsidRPr="004469A9">
        <w:rPr>
          <w:rFonts w:asciiTheme="majorEastAsia" w:eastAsiaTheme="majorEastAsia" w:hAnsiTheme="majorEastAsia"/>
          <w:color w:val="auto"/>
          <w:szCs w:val="22"/>
        </w:rPr>
        <w:t>）</w:t>
      </w:r>
      <w:r w:rsidR="00424B17" w:rsidRPr="004469A9">
        <w:rPr>
          <w:rFonts w:asciiTheme="majorEastAsia" w:eastAsiaTheme="majorEastAsia" w:hAnsiTheme="majorEastAsia" w:hint="default"/>
          <w:color w:val="auto"/>
          <w:szCs w:val="22"/>
        </w:rPr>
        <w:t>（令和6年</w:t>
      </w:r>
      <w:r w:rsidR="009C46ED" w:rsidRPr="004469A9">
        <w:rPr>
          <w:rFonts w:asciiTheme="majorEastAsia" w:eastAsiaTheme="majorEastAsia" w:hAnsiTheme="majorEastAsia"/>
          <w:color w:val="auto"/>
          <w:szCs w:val="22"/>
        </w:rPr>
        <w:t>1</w:t>
      </w:r>
      <w:r w:rsidR="00424B17" w:rsidRPr="004469A9">
        <w:rPr>
          <w:rFonts w:asciiTheme="majorEastAsia" w:eastAsiaTheme="majorEastAsia" w:hAnsiTheme="majorEastAsia" w:hint="default"/>
          <w:color w:val="auto"/>
          <w:szCs w:val="22"/>
        </w:rPr>
        <w:t>月</w:t>
      </w:r>
      <w:r w:rsidR="009C46ED" w:rsidRPr="004469A9">
        <w:rPr>
          <w:rFonts w:asciiTheme="majorEastAsia" w:eastAsiaTheme="majorEastAsia" w:hAnsiTheme="majorEastAsia"/>
          <w:color w:val="auto"/>
          <w:szCs w:val="22"/>
        </w:rPr>
        <w:t>26</w:t>
      </w:r>
      <w:r w:rsidR="00424B17" w:rsidRPr="004469A9">
        <w:rPr>
          <w:rFonts w:asciiTheme="majorEastAsia" w:eastAsiaTheme="majorEastAsia" w:hAnsiTheme="majorEastAsia" w:hint="default"/>
          <w:color w:val="auto"/>
          <w:szCs w:val="22"/>
        </w:rPr>
        <w:t>日付け5陸経第</w:t>
      </w:r>
      <w:r w:rsidR="009C46ED" w:rsidRPr="004469A9">
        <w:rPr>
          <w:rFonts w:asciiTheme="majorEastAsia" w:eastAsiaTheme="majorEastAsia" w:hAnsiTheme="majorEastAsia"/>
          <w:color w:val="auto"/>
          <w:szCs w:val="22"/>
        </w:rPr>
        <w:t>2390</w:t>
      </w:r>
      <w:r w:rsidR="00424B17" w:rsidRPr="004469A9">
        <w:rPr>
          <w:rFonts w:asciiTheme="majorEastAsia" w:eastAsiaTheme="majorEastAsia" w:hAnsiTheme="majorEastAsia" w:hint="default"/>
          <w:color w:val="auto"/>
          <w:szCs w:val="22"/>
        </w:rPr>
        <w:t>号、以下「国要領」という。）、石川県補助金交付規則（昭和34年石川県規則第29号。以下「</w:t>
      </w:r>
      <w:r w:rsidR="00B1386C" w:rsidRPr="004469A9">
        <w:rPr>
          <w:rFonts w:asciiTheme="majorEastAsia" w:eastAsiaTheme="majorEastAsia" w:hAnsiTheme="majorEastAsia"/>
          <w:color w:val="auto"/>
          <w:szCs w:val="22"/>
        </w:rPr>
        <w:t>県</w:t>
      </w:r>
      <w:r w:rsidR="00424B17" w:rsidRPr="004469A9">
        <w:rPr>
          <w:rFonts w:asciiTheme="majorEastAsia" w:eastAsiaTheme="majorEastAsia" w:hAnsiTheme="majorEastAsia" w:hint="default"/>
          <w:color w:val="auto"/>
          <w:szCs w:val="22"/>
        </w:rPr>
        <w:t>規則」という。）に定めるものの</w:t>
      </w:r>
      <w:r w:rsidRPr="004469A9">
        <w:rPr>
          <w:rFonts w:asciiTheme="majorEastAsia" w:eastAsiaTheme="majorEastAsia" w:hAnsiTheme="majorEastAsia"/>
          <w:color w:val="auto"/>
          <w:szCs w:val="22"/>
        </w:rPr>
        <w:t>ほか、この要領に定めることによる。</w:t>
      </w:r>
    </w:p>
    <w:p w14:paraId="40A6A8A6" w14:textId="77777777" w:rsidR="007608A4" w:rsidRPr="004469A9" w:rsidRDefault="007608A4">
      <w:pPr>
        <w:ind w:leftChars="100" w:left="229" w:firstLineChars="100" w:firstLine="229"/>
        <w:rPr>
          <w:rFonts w:asciiTheme="majorEastAsia" w:eastAsiaTheme="majorEastAsia" w:hAnsiTheme="majorEastAsia" w:hint="default"/>
          <w:color w:val="auto"/>
          <w:szCs w:val="22"/>
        </w:rPr>
      </w:pPr>
    </w:p>
    <w:p w14:paraId="54A0BD33" w14:textId="77777777" w:rsidR="00BC173B" w:rsidRPr="004469A9" w:rsidRDefault="00ED4A57">
      <w:pPr>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第</w:t>
      </w:r>
      <w:r w:rsidR="002471BE" w:rsidRPr="004469A9">
        <w:rPr>
          <w:rFonts w:asciiTheme="majorEastAsia" w:eastAsiaTheme="majorEastAsia" w:hAnsiTheme="majorEastAsia"/>
          <w:color w:val="auto"/>
          <w:szCs w:val="22"/>
        </w:rPr>
        <w:t>２</w:t>
      </w:r>
      <w:r w:rsidR="00954BCB" w:rsidRPr="004469A9">
        <w:rPr>
          <w:rFonts w:asciiTheme="majorEastAsia" w:eastAsiaTheme="majorEastAsia" w:hAnsiTheme="majorEastAsia"/>
          <w:color w:val="auto"/>
          <w:szCs w:val="22"/>
        </w:rPr>
        <w:t xml:space="preserve">　</w:t>
      </w:r>
      <w:r w:rsidRPr="004469A9">
        <w:rPr>
          <w:rFonts w:asciiTheme="majorEastAsia" w:eastAsiaTheme="majorEastAsia" w:hAnsiTheme="majorEastAsia"/>
          <w:color w:val="auto"/>
          <w:szCs w:val="22"/>
        </w:rPr>
        <w:t>事業の取組等</w:t>
      </w:r>
    </w:p>
    <w:p w14:paraId="35871FA6" w14:textId="77777777" w:rsidR="00AB6B87" w:rsidRPr="004469A9" w:rsidRDefault="00ED4A57">
      <w:pPr>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１　事業</w:t>
      </w:r>
      <w:r w:rsidR="00AB6B87" w:rsidRPr="004469A9">
        <w:rPr>
          <w:rFonts w:asciiTheme="majorEastAsia" w:eastAsiaTheme="majorEastAsia" w:hAnsiTheme="majorEastAsia"/>
          <w:color w:val="auto"/>
          <w:szCs w:val="22"/>
        </w:rPr>
        <w:t>内容</w:t>
      </w:r>
    </w:p>
    <w:p w14:paraId="1BD60025" w14:textId="1DD078FA" w:rsidR="00C02404" w:rsidRPr="004469A9" w:rsidRDefault="00C02404" w:rsidP="00C02404">
      <w:pPr>
        <w:ind w:leftChars="100" w:left="229" w:firstLineChars="100" w:firstLine="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本事業で支援する取組は、</w:t>
      </w:r>
      <w:r w:rsidR="00280094" w:rsidRPr="004469A9">
        <w:rPr>
          <w:rFonts w:asciiTheme="majorEastAsia" w:eastAsiaTheme="majorEastAsia" w:hAnsiTheme="majorEastAsia"/>
          <w:color w:val="auto"/>
          <w:szCs w:val="22"/>
        </w:rPr>
        <w:t>令和</w:t>
      </w:r>
      <w:r w:rsidR="00196295" w:rsidRPr="004469A9">
        <w:rPr>
          <w:rFonts w:asciiTheme="majorEastAsia" w:eastAsiaTheme="majorEastAsia" w:hAnsiTheme="majorEastAsia"/>
          <w:color w:val="auto"/>
          <w:szCs w:val="22"/>
        </w:rPr>
        <w:t>６</w:t>
      </w:r>
      <w:r w:rsidR="00280094" w:rsidRPr="004469A9">
        <w:rPr>
          <w:rFonts w:asciiTheme="majorEastAsia" w:eastAsiaTheme="majorEastAsia" w:hAnsiTheme="majorEastAsia"/>
          <w:color w:val="auto"/>
          <w:szCs w:val="22"/>
        </w:rPr>
        <w:t>年</w:t>
      </w:r>
      <w:r w:rsidR="00196295" w:rsidRPr="004469A9">
        <w:rPr>
          <w:rFonts w:asciiTheme="majorEastAsia" w:eastAsiaTheme="majorEastAsia" w:hAnsiTheme="majorEastAsia"/>
          <w:color w:val="auto"/>
          <w:szCs w:val="22"/>
        </w:rPr>
        <w:t>１</w:t>
      </w:r>
      <w:r w:rsidR="00280094" w:rsidRPr="004469A9">
        <w:rPr>
          <w:rFonts w:asciiTheme="majorEastAsia" w:eastAsiaTheme="majorEastAsia" w:hAnsiTheme="majorEastAsia"/>
          <w:color w:val="auto"/>
          <w:szCs w:val="22"/>
        </w:rPr>
        <w:t>月</w:t>
      </w:r>
      <w:r w:rsidR="00196295" w:rsidRPr="004469A9">
        <w:rPr>
          <w:rFonts w:asciiTheme="majorEastAsia" w:eastAsiaTheme="majorEastAsia" w:hAnsiTheme="majorEastAsia"/>
          <w:color w:val="auto"/>
          <w:szCs w:val="22"/>
        </w:rPr>
        <w:t>１</w:t>
      </w:r>
      <w:r w:rsidR="00280094" w:rsidRPr="004469A9">
        <w:rPr>
          <w:rFonts w:asciiTheme="majorEastAsia" w:eastAsiaTheme="majorEastAsia" w:hAnsiTheme="majorEastAsia"/>
          <w:color w:val="auto"/>
          <w:szCs w:val="22"/>
        </w:rPr>
        <w:t>日の能登を中心</w:t>
      </w:r>
      <w:r w:rsidRPr="004469A9">
        <w:rPr>
          <w:rFonts w:asciiTheme="majorEastAsia" w:eastAsiaTheme="majorEastAsia" w:hAnsiTheme="majorEastAsia"/>
          <w:color w:val="auto"/>
          <w:szCs w:val="22"/>
        </w:rPr>
        <w:t>とした</w:t>
      </w:r>
      <w:r w:rsidR="00196295" w:rsidRPr="004469A9">
        <w:rPr>
          <w:rFonts w:asciiTheme="majorEastAsia" w:eastAsiaTheme="majorEastAsia" w:hAnsiTheme="majorEastAsia"/>
          <w:color w:val="auto"/>
          <w:szCs w:val="22"/>
        </w:rPr>
        <w:t>地震</w:t>
      </w:r>
      <w:r w:rsidR="00A0178D" w:rsidRPr="004469A9">
        <w:rPr>
          <w:rFonts w:asciiTheme="majorEastAsia" w:eastAsiaTheme="majorEastAsia" w:hAnsiTheme="majorEastAsia"/>
          <w:color w:val="auto"/>
          <w:szCs w:val="22"/>
        </w:rPr>
        <w:t>又は令和６年９月２０日からの大雨</w:t>
      </w:r>
      <w:r w:rsidRPr="004469A9">
        <w:rPr>
          <w:rFonts w:asciiTheme="majorEastAsia" w:eastAsiaTheme="majorEastAsia" w:hAnsiTheme="majorEastAsia"/>
          <w:color w:val="auto"/>
          <w:szCs w:val="22"/>
        </w:rPr>
        <w:t>に</w:t>
      </w:r>
      <w:r w:rsidR="005D5227" w:rsidRPr="004469A9">
        <w:rPr>
          <w:rFonts w:asciiTheme="majorEastAsia" w:eastAsiaTheme="majorEastAsia" w:hAnsiTheme="majorEastAsia"/>
          <w:color w:val="auto"/>
          <w:szCs w:val="22"/>
        </w:rPr>
        <w:t>より甚大な被害を受けた地域において、被災した</w:t>
      </w:r>
      <w:r w:rsidR="00196295" w:rsidRPr="004469A9">
        <w:rPr>
          <w:rFonts w:asciiTheme="majorEastAsia" w:eastAsiaTheme="majorEastAsia" w:hAnsiTheme="majorEastAsia"/>
          <w:color w:val="auto"/>
          <w:szCs w:val="22"/>
        </w:rPr>
        <w:t>施設・機械の再建等</w:t>
      </w:r>
      <w:r w:rsidR="005D5227" w:rsidRPr="004469A9">
        <w:rPr>
          <w:rFonts w:asciiTheme="majorEastAsia" w:eastAsiaTheme="majorEastAsia" w:hAnsiTheme="majorEastAsia"/>
          <w:color w:val="auto"/>
          <w:szCs w:val="22"/>
        </w:rPr>
        <w:t>と</w:t>
      </w:r>
      <w:r w:rsidRPr="004469A9">
        <w:rPr>
          <w:rFonts w:asciiTheme="majorEastAsia" w:eastAsiaTheme="majorEastAsia" w:hAnsiTheme="majorEastAsia"/>
          <w:color w:val="auto"/>
          <w:szCs w:val="22"/>
        </w:rPr>
        <w:t>営農再開のために実施する取組とする。</w:t>
      </w:r>
    </w:p>
    <w:p w14:paraId="7BD040F0" w14:textId="77777777" w:rsidR="003E24A8" w:rsidRPr="004469A9" w:rsidRDefault="003E24A8" w:rsidP="00757EED">
      <w:pPr>
        <w:rPr>
          <w:rFonts w:asciiTheme="majorEastAsia" w:eastAsiaTheme="majorEastAsia" w:hAnsiTheme="majorEastAsia" w:hint="default"/>
          <w:color w:val="auto"/>
          <w:szCs w:val="22"/>
        </w:rPr>
      </w:pPr>
    </w:p>
    <w:p w14:paraId="7F582B8C" w14:textId="77777777" w:rsidR="00687191" w:rsidRPr="004469A9" w:rsidRDefault="00FC3D15" w:rsidP="00757EED">
      <w:pPr>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 xml:space="preserve">２　</w:t>
      </w:r>
      <w:r w:rsidR="00687191" w:rsidRPr="004469A9">
        <w:rPr>
          <w:rFonts w:asciiTheme="majorEastAsia" w:eastAsiaTheme="majorEastAsia" w:hAnsiTheme="majorEastAsia"/>
          <w:color w:val="auto"/>
          <w:szCs w:val="22"/>
        </w:rPr>
        <w:t>事業実施期間</w:t>
      </w:r>
    </w:p>
    <w:p w14:paraId="748B9D81" w14:textId="1FF0B0A9" w:rsidR="00687191" w:rsidRPr="004469A9" w:rsidRDefault="00687191" w:rsidP="00890B15">
      <w:pPr>
        <w:ind w:leftChars="100" w:left="229" w:firstLineChars="100" w:firstLine="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本事業</w:t>
      </w:r>
      <w:r w:rsidR="00196295" w:rsidRPr="004469A9">
        <w:rPr>
          <w:rFonts w:asciiTheme="majorEastAsia" w:eastAsiaTheme="majorEastAsia" w:hAnsiTheme="majorEastAsia"/>
          <w:color w:val="auto"/>
          <w:szCs w:val="22"/>
        </w:rPr>
        <w:t>は</w:t>
      </w:r>
      <w:r w:rsidR="00C225E5" w:rsidRPr="004469A9">
        <w:rPr>
          <w:rFonts w:asciiTheme="majorEastAsia" w:eastAsiaTheme="majorEastAsia" w:hAnsiTheme="majorEastAsia"/>
          <w:color w:val="auto"/>
          <w:szCs w:val="22"/>
        </w:rPr>
        <w:t>令和６年能登半島地震にあっては</w:t>
      </w:r>
      <w:r w:rsidR="00196295" w:rsidRPr="004469A9">
        <w:rPr>
          <w:rFonts w:asciiTheme="majorEastAsia" w:eastAsiaTheme="majorEastAsia" w:hAnsiTheme="majorEastAsia"/>
          <w:color w:val="auto"/>
          <w:szCs w:val="22"/>
        </w:rPr>
        <w:t>令和６年１月１日以降</w:t>
      </w:r>
      <w:r w:rsidR="00C225E5" w:rsidRPr="004469A9">
        <w:rPr>
          <w:rFonts w:asciiTheme="majorEastAsia" w:eastAsiaTheme="majorEastAsia" w:hAnsiTheme="majorEastAsia"/>
          <w:color w:val="auto"/>
          <w:szCs w:val="22"/>
        </w:rPr>
        <w:t>、令和６年能登半島大雨にあっては令和６年９月２０日以降</w:t>
      </w:r>
      <w:r w:rsidR="00196295" w:rsidRPr="004469A9">
        <w:rPr>
          <w:rFonts w:asciiTheme="majorEastAsia" w:eastAsiaTheme="majorEastAsia" w:hAnsiTheme="majorEastAsia"/>
          <w:color w:val="auto"/>
          <w:szCs w:val="22"/>
        </w:rPr>
        <w:t>に取り組んだものを対象とする。</w:t>
      </w:r>
    </w:p>
    <w:p w14:paraId="2B26639D" w14:textId="77777777" w:rsidR="00922D93" w:rsidRPr="004469A9" w:rsidRDefault="00922D93" w:rsidP="004D570D">
      <w:pPr>
        <w:rPr>
          <w:rFonts w:asciiTheme="majorEastAsia" w:eastAsiaTheme="majorEastAsia" w:hAnsiTheme="majorEastAsia" w:hint="default"/>
          <w:color w:val="auto"/>
          <w:szCs w:val="22"/>
        </w:rPr>
      </w:pPr>
    </w:p>
    <w:p w14:paraId="7AC83A59" w14:textId="77777777" w:rsidR="00922D93" w:rsidRPr="004469A9" w:rsidRDefault="00922D93" w:rsidP="004D570D">
      <w:pPr>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３　事業実施主体等</w:t>
      </w:r>
    </w:p>
    <w:p w14:paraId="6E737100" w14:textId="6ADB3599" w:rsidR="00922D93" w:rsidRPr="004469A9" w:rsidRDefault="00922D93" w:rsidP="004D570D">
      <w:pPr>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 xml:space="preserve">　　事業実施主体、</w:t>
      </w:r>
      <w:r w:rsidR="009273FC" w:rsidRPr="004469A9">
        <w:rPr>
          <w:rFonts w:asciiTheme="majorEastAsia" w:eastAsiaTheme="majorEastAsia" w:hAnsiTheme="majorEastAsia"/>
          <w:color w:val="auto"/>
          <w:szCs w:val="22"/>
        </w:rPr>
        <w:t>補助対象経費、</w:t>
      </w:r>
      <w:r w:rsidRPr="004469A9">
        <w:rPr>
          <w:rFonts w:asciiTheme="majorEastAsia" w:eastAsiaTheme="majorEastAsia" w:hAnsiTheme="majorEastAsia"/>
          <w:color w:val="auto"/>
          <w:szCs w:val="22"/>
        </w:rPr>
        <w:t>補助率等は別表のとおりとする。</w:t>
      </w:r>
    </w:p>
    <w:p w14:paraId="5DC2F2D3" w14:textId="77777777" w:rsidR="00922D93" w:rsidRPr="004469A9" w:rsidRDefault="00922D93">
      <w:pPr>
        <w:ind w:leftChars="100" w:left="229" w:firstLineChars="100" w:firstLine="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このほか、別表に定める事業は、別記に定める基準を満たしていなければならな　　　　　いものとする。</w:t>
      </w:r>
    </w:p>
    <w:p w14:paraId="1AEA832A" w14:textId="77777777" w:rsidR="0062613E" w:rsidRPr="004469A9" w:rsidRDefault="0062613E" w:rsidP="004D570D">
      <w:pPr>
        <w:ind w:leftChars="100" w:left="229" w:firstLine="100"/>
        <w:rPr>
          <w:rFonts w:asciiTheme="majorEastAsia" w:eastAsiaTheme="majorEastAsia" w:hAnsiTheme="majorEastAsia" w:hint="default"/>
          <w:color w:val="auto"/>
          <w:szCs w:val="22"/>
        </w:rPr>
      </w:pPr>
    </w:p>
    <w:p w14:paraId="31B6950F" w14:textId="77777777" w:rsidR="00670C8D" w:rsidRPr="004469A9" w:rsidRDefault="00922D93" w:rsidP="00FC3D15">
      <w:pPr>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４</w:t>
      </w:r>
      <w:r w:rsidR="00FC3D15" w:rsidRPr="004469A9">
        <w:rPr>
          <w:rFonts w:asciiTheme="majorEastAsia" w:eastAsiaTheme="majorEastAsia" w:hAnsiTheme="majorEastAsia" w:hint="default"/>
          <w:color w:val="auto"/>
          <w:szCs w:val="22"/>
        </w:rPr>
        <w:t xml:space="preserve">　</w:t>
      </w:r>
      <w:r w:rsidR="00AE3A3A" w:rsidRPr="004469A9">
        <w:rPr>
          <w:rFonts w:asciiTheme="majorEastAsia" w:eastAsiaTheme="majorEastAsia" w:hAnsiTheme="majorEastAsia" w:hint="default"/>
          <w:color w:val="auto"/>
          <w:szCs w:val="22"/>
        </w:rPr>
        <w:t>保険への加入</w:t>
      </w:r>
    </w:p>
    <w:p w14:paraId="23A59F1E" w14:textId="42FF87EC" w:rsidR="004416B8" w:rsidRPr="004469A9" w:rsidRDefault="00246639" w:rsidP="005E472E">
      <w:pPr>
        <w:ind w:leftChars="100" w:left="229" w:firstLineChars="100" w:firstLine="229"/>
        <w:rPr>
          <w:rFonts w:hint="default"/>
          <w:color w:val="auto"/>
        </w:rPr>
      </w:pPr>
      <w:r w:rsidRPr="004469A9">
        <w:rPr>
          <w:rFonts w:asciiTheme="majorEastAsia" w:eastAsiaTheme="majorEastAsia" w:hAnsiTheme="majorEastAsia"/>
          <w:color w:val="auto"/>
          <w:szCs w:val="22"/>
        </w:rPr>
        <w:t>復旧する施設等について、園芸施設共済、農機具共済、民間事業者が提供する保険又は施工・販売業者等による保証等の加入等、再度の気象災害等による被災に備えた措置がされるものであること。なお、その加入等の期間は、被覆期間中、稼働期間中</w:t>
      </w:r>
      <w:r w:rsidRPr="004469A9">
        <w:rPr>
          <w:rFonts w:asciiTheme="majorEastAsia" w:eastAsiaTheme="majorEastAsia" w:hAnsiTheme="majorEastAsia"/>
          <w:color w:val="auto"/>
          <w:szCs w:val="22"/>
        </w:rPr>
        <w:lastRenderedPageBreak/>
        <w:t>又は災害の発生が想定される時季に限定せず、通年であることとし、また、当該施設等の処分制限期間において加入等が継続されるものとする。</w:t>
      </w:r>
    </w:p>
    <w:p w14:paraId="0FFE3673" w14:textId="77777777" w:rsidR="00B71600" w:rsidRPr="004469A9" w:rsidRDefault="00B71600" w:rsidP="00B71600">
      <w:pPr>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第</w:t>
      </w:r>
      <w:r w:rsidR="00922D93" w:rsidRPr="004469A9">
        <w:rPr>
          <w:rFonts w:asciiTheme="majorEastAsia" w:eastAsiaTheme="majorEastAsia" w:hAnsiTheme="majorEastAsia"/>
          <w:color w:val="auto"/>
          <w:szCs w:val="22"/>
        </w:rPr>
        <w:t>３</w:t>
      </w:r>
      <w:r w:rsidR="00EF10E7" w:rsidRPr="004469A9">
        <w:rPr>
          <w:rFonts w:asciiTheme="majorEastAsia" w:eastAsiaTheme="majorEastAsia" w:hAnsiTheme="majorEastAsia" w:hint="default"/>
          <w:color w:val="auto"/>
          <w:szCs w:val="22"/>
        </w:rPr>
        <w:t xml:space="preserve">　事業実施手続</w:t>
      </w:r>
    </w:p>
    <w:p w14:paraId="267B9EDD" w14:textId="67381DEE" w:rsidR="00B71600" w:rsidRPr="004469A9" w:rsidRDefault="00B71600" w:rsidP="0062613E">
      <w:pPr>
        <w:jc w:val="left"/>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 xml:space="preserve">１　</w:t>
      </w:r>
      <w:r w:rsidR="00B4627A" w:rsidRPr="004469A9">
        <w:rPr>
          <w:rFonts w:asciiTheme="majorEastAsia" w:eastAsiaTheme="majorEastAsia" w:hAnsiTheme="majorEastAsia"/>
          <w:color w:val="auto"/>
          <w:szCs w:val="22"/>
        </w:rPr>
        <w:t>被災農業者経営支援計画</w:t>
      </w:r>
      <w:r w:rsidRPr="004469A9">
        <w:rPr>
          <w:rFonts w:asciiTheme="majorEastAsia" w:eastAsiaTheme="majorEastAsia" w:hAnsiTheme="majorEastAsia" w:hint="default"/>
          <w:color w:val="auto"/>
          <w:szCs w:val="22"/>
        </w:rPr>
        <w:t>の作成等</w:t>
      </w:r>
    </w:p>
    <w:p w14:paraId="6F8A49E4" w14:textId="78303AF0" w:rsidR="00045C38" w:rsidRPr="004469A9" w:rsidRDefault="00391F0A">
      <w:pPr>
        <w:pStyle w:val="a5"/>
        <w:numPr>
          <w:ilvl w:val="0"/>
          <w:numId w:val="11"/>
        </w:numPr>
        <w:ind w:leftChars="0"/>
        <w:jc w:val="left"/>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市町長</w:t>
      </w:r>
      <w:r w:rsidR="00CD50A1" w:rsidRPr="004469A9">
        <w:rPr>
          <w:rFonts w:asciiTheme="majorEastAsia" w:eastAsiaTheme="majorEastAsia" w:hAnsiTheme="majorEastAsia"/>
          <w:color w:val="auto"/>
          <w:szCs w:val="22"/>
        </w:rPr>
        <w:t>は、助成対象者からの要望</w:t>
      </w:r>
      <w:r w:rsidR="00590FF6" w:rsidRPr="004469A9">
        <w:rPr>
          <w:rFonts w:asciiTheme="majorEastAsia" w:eastAsiaTheme="majorEastAsia" w:hAnsiTheme="majorEastAsia"/>
          <w:color w:val="auto"/>
          <w:szCs w:val="22"/>
        </w:rPr>
        <w:t>を取りまとめ</w:t>
      </w:r>
      <w:r w:rsidR="001E69FA" w:rsidRPr="004469A9">
        <w:rPr>
          <w:rFonts w:asciiTheme="majorEastAsia" w:eastAsiaTheme="majorEastAsia" w:hAnsiTheme="majorEastAsia"/>
          <w:color w:val="auto"/>
          <w:szCs w:val="22"/>
        </w:rPr>
        <w:t>、</w:t>
      </w:r>
      <w:r w:rsidR="009273FC" w:rsidRPr="004469A9">
        <w:rPr>
          <w:rFonts w:asciiTheme="majorEastAsia" w:eastAsiaTheme="majorEastAsia" w:hAnsiTheme="majorEastAsia"/>
          <w:color w:val="auto"/>
          <w:szCs w:val="22"/>
        </w:rPr>
        <w:t>国要領の第５に規定される</w:t>
      </w:r>
      <w:r w:rsidR="00B4627A" w:rsidRPr="004469A9">
        <w:rPr>
          <w:rFonts w:asciiTheme="majorEastAsia" w:eastAsiaTheme="majorEastAsia" w:hAnsiTheme="majorEastAsia"/>
          <w:color w:val="auto"/>
          <w:szCs w:val="22"/>
        </w:rPr>
        <w:t>被災農業者経営支援計画（以下「</w:t>
      </w:r>
      <w:bookmarkStart w:id="1" w:name="_Hlk159446480"/>
      <w:r w:rsidR="00B4627A" w:rsidRPr="004469A9">
        <w:rPr>
          <w:rFonts w:asciiTheme="majorEastAsia" w:eastAsiaTheme="majorEastAsia" w:hAnsiTheme="majorEastAsia"/>
          <w:color w:val="auto"/>
          <w:szCs w:val="22"/>
        </w:rPr>
        <w:t>被災支援計画</w:t>
      </w:r>
      <w:bookmarkEnd w:id="1"/>
      <w:r w:rsidR="00B4627A" w:rsidRPr="004469A9">
        <w:rPr>
          <w:rFonts w:asciiTheme="majorEastAsia" w:eastAsiaTheme="majorEastAsia" w:hAnsiTheme="majorEastAsia"/>
          <w:color w:val="auto"/>
          <w:szCs w:val="22"/>
        </w:rPr>
        <w:t>」という。）</w:t>
      </w:r>
      <w:r w:rsidR="00590FF6" w:rsidRPr="004469A9">
        <w:rPr>
          <w:rFonts w:asciiTheme="majorEastAsia" w:eastAsiaTheme="majorEastAsia" w:hAnsiTheme="majorEastAsia"/>
          <w:color w:val="auto"/>
          <w:szCs w:val="22"/>
        </w:rPr>
        <w:t>を作成し</w:t>
      </w:r>
      <w:r w:rsidR="00E00BFE" w:rsidRPr="004469A9">
        <w:rPr>
          <w:rFonts w:asciiTheme="majorEastAsia" w:eastAsiaTheme="majorEastAsia" w:hAnsiTheme="majorEastAsia"/>
          <w:color w:val="auto"/>
          <w:szCs w:val="22"/>
        </w:rPr>
        <w:t>農林総合</w:t>
      </w:r>
      <w:r w:rsidR="00A544B5" w:rsidRPr="004469A9">
        <w:rPr>
          <w:rFonts w:asciiTheme="majorEastAsia" w:eastAsiaTheme="majorEastAsia" w:hAnsiTheme="majorEastAsia"/>
          <w:color w:val="auto"/>
          <w:szCs w:val="22"/>
        </w:rPr>
        <w:t>事務所長</w:t>
      </w:r>
      <w:r w:rsidR="00E00BFE" w:rsidRPr="004469A9">
        <w:rPr>
          <w:rFonts w:asciiTheme="majorEastAsia" w:eastAsiaTheme="majorEastAsia" w:hAnsiTheme="majorEastAsia"/>
          <w:color w:val="auto"/>
          <w:szCs w:val="22"/>
        </w:rPr>
        <w:t>を経由の上、</w:t>
      </w:r>
      <w:r w:rsidR="00590FF6" w:rsidRPr="004469A9">
        <w:rPr>
          <w:rFonts w:asciiTheme="majorEastAsia" w:eastAsiaTheme="majorEastAsia" w:hAnsiTheme="majorEastAsia"/>
          <w:color w:val="auto"/>
          <w:szCs w:val="22"/>
        </w:rPr>
        <w:t>知事に提出するものとする。</w:t>
      </w:r>
    </w:p>
    <w:p w14:paraId="2741A637" w14:textId="2C5B75F6" w:rsidR="00A544B5" w:rsidRPr="004469A9" w:rsidRDefault="00193DBE" w:rsidP="00193DBE">
      <w:pPr>
        <w:pStyle w:val="a5"/>
        <w:numPr>
          <w:ilvl w:val="0"/>
          <w:numId w:val="11"/>
        </w:numPr>
        <w:ind w:leftChars="0"/>
        <w:jc w:val="left"/>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知事は、（</w:t>
      </w:r>
      <w:r w:rsidR="001E69FA" w:rsidRPr="004469A9">
        <w:rPr>
          <w:rFonts w:asciiTheme="majorEastAsia" w:eastAsiaTheme="majorEastAsia" w:hAnsiTheme="majorEastAsia"/>
          <w:color w:val="auto"/>
          <w:szCs w:val="22"/>
        </w:rPr>
        <w:t>１</w:t>
      </w:r>
      <w:r w:rsidRPr="004469A9">
        <w:rPr>
          <w:rFonts w:asciiTheme="majorEastAsia" w:eastAsiaTheme="majorEastAsia" w:hAnsiTheme="majorEastAsia" w:hint="default"/>
          <w:color w:val="auto"/>
          <w:szCs w:val="22"/>
        </w:rPr>
        <w:t>）</w:t>
      </w:r>
      <w:r w:rsidR="00514944" w:rsidRPr="004469A9">
        <w:rPr>
          <w:rFonts w:asciiTheme="majorEastAsia" w:eastAsiaTheme="majorEastAsia" w:hAnsiTheme="majorEastAsia" w:hint="default"/>
          <w:color w:val="auto"/>
          <w:szCs w:val="22"/>
        </w:rPr>
        <w:t>により提出された</w:t>
      </w:r>
      <w:r w:rsidR="00B4627A" w:rsidRPr="004469A9">
        <w:rPr>
          <w:rFonts w:asciiTheme="majorEastAsia" w:eastAsiaTheme="majorEastAsia" w:hAnsiTheme="majorEastAsia"/>
          <w:color w:val="auto"/>
          <w:szCs w:val="22"/>
        </w:rPr>
        <w:t>被災支援計画</w:t>
      </w:r>
      <w:r w:rsidR="00514944" w:rsidRPr="004469A9">
        <w:rPr>
          <w:rFonts w:asciiTheme="majorEastAsia" w:eastAsiaTheme="majorEastAsia" w:hAnsiTheme="majorEastAsia" w:hint="default"/>
          <w:color w:val="auto"/>
          <w:szCs w:val="22"/>
        </w:rPr>
        <w:t>について、</w:t>
      </w:r>
      <w:r w:rsidRPr="004469A9">
        <w:rPr>
          <w:rFonts w:asciiTheme="majorEastAsia" w:eastAsiaTheme="majorEastAsia" w:hAnsiTheme="majorEastAsia" w:hint="default"/>
          <w:color w:val="auto"/>
          <w:szCs w:val="22"/>
        </w:rPr>
        <w:t>内容が妥当であると認められるときは、これを承認</w:t>
      </w:r>
      <w:r w:rsidR="00A544B5" w:rsidRPr="004469A9">
        <w:rPr>
          <w:rFonts w:asciiTheme="majorEastAsia" w:eastAsiaTheme="majorEastAsia" w:hAnsiTheme="majorEastAsia"/>
          <w:color w:val="auto"/>
          <w:szCs w:val="22"/>
        </w:rPr>
        <w:t>するとともに、農林総合事務所長を経由して市町長に通知するものとする。</w:t>
      </w:r>
    </w:p>
    <w:p w14:paraId="57777B96" w14:textId="77777777" w:rsidR="00890B15" w:rsidRPr="004469A9" w:rsidRDefault="00890B15" w:rsidP="00977779">
      <w:pPr>
        <w:rPr>
          <w:rFonts w:asciiTheme="majorEastAsia" w:eastAsiaTheme="majorEastAsia" w:hAnsiTheme="majorEastAsia" w:hint="default"/>
          <w:color w:val="auto"/>
          <w:szCs w:val="22"/>
        </w:rPr>
      </w:pPr>
    </w:p>
    <w:p w14:paraId="1DCD13E5" w14:textId="7B6DBF0B" w:rsidR="00B71600" w:rsidRPr="004469A9" w:rsidRDefault="009273FC" w:rsidP="00977779">
      <w:pPr>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２</w:t>
      </w:r>
      <w:r w:rsidR="00B71600" w:rsidRPr="004469A9">
        <w:rPr>
          <w:rFonts w:asciiTheme="majorEastAsia" w:eastAsiaTheme="majorEastAsia" w:hAnsiTheme="majorEastAsia"/>
          <w:color w:val="auto"/>
          <w:szCs w:val="22"/>
        </w:rPr>
        <w:t xml:space="preserve">　</w:t>
      </w:r>
      <w:r w:rsidR="00712F59" w:rsidRPr="004469A9">
        <w:rPr>
          <w:rFonts w:asciiTheme="majorEastAsia" w:eastAsiaTheme="majorEastAsia" w:hAnsiTheme="majorEastAsia"/>
          <w:color w:val="auto"/>
          <w:szCs w:val="22"/>
        </w:rPr>
        <w:t>被災支援計画</w:t>
      </w:r>
      <w:r w:rsidR="00B71600" w:rsidRPr="004469A9">
        <w:rPr>
          <w:rFonts w:asciiTheme="majorEastAsia" w:eastAsiaTheme="majorEastAsia" w:hAnsiTheme="majorEastAsia"/>
          <w:color w:val="auto"/>
          <w:szCs w:val="22"/>
        </w:rPr>
        <w:t>の変更等</w:t>
      </w:r>
    </w:p>
    <w:p w14:paraId="5F80E8F8" w14:textId="4FCF27F4" w:rsidR="00514944" w:rsidRPr="004469A9" w:rsidRDefault="002807A1" w:rsidP="004D570D">
      <w:pPr>
        <w:ind w:leftChars="100" w:left="229" w:firstLineChars="100" w:firstLine="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市町長</w:t>
      </w:r>
      <w:r w:rsidR="00514944" w:rsidRPr="004469A9">
        <w:rPr>
          <w:rFonts w:asciiTheme="majorEastAsia" w:eastAsiaTheme="majorEastAsia" w:hAnsiTheme="majorEastAsia" w:hint="default"/>
          <w:color w:val="auto"/>
          <w:szCs w:val="22"/>
        </w:rPr>
        <w:t>は、</w:t>
      </w:r>
      <w:r w:rsidR="00B16C56" w:rsidRPr="004469A9">
        <w:rPr>
          <w:rFonts w:asciiTheme="majorEastAsia" w:eastAsiaTheme="majorEastAsia" w:hAnsiTheme="majorEastAsia"/>
          <w:color w:val="auto"/>
          <w:szCs w:val="22"/>
        </w:rPr>
        <w:t>事業の中止があった場合</w:t>
      </w:r>
      <w:r w:rsidR="0093208C" w:rsidRPr="004469A9">
        <w:rPr>
          <w:rFonts w:asciiTheme="majorEastAsia" w:eastAsiaTheme="majorEastAsia" w:hAnsiTheme="majorEastAsia"/>
          <w:color w:val="auto"/>
          <w:szCs w:val="22"/>
        </w:rPr>
        <w:t>、重要な変更として、第３の１に準じた手続きを行うものとする。</w:t>
      </w:r>
    </w:p>
    <w:p w14:paraId="271D4697" w14:textId="0E1DF733" w:rsidR="00AF573F" w:rsidRPr="004469A9" w:rsidRDefault="0093208C" w:rsidP="00B16C56">
      <w:pPr>
        <w:ind w:leftChars="100" w:left="229" w:firstLineChars="100" w:firstLine="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なお、これに該当しない変更に当たっては、事業の実施状況、社会・経済情勢の変更等を勘案し、適切に行うものとする。</w:t>
      </w:r>
    </w:p>
    <w:p w14:paraId="5E310AA5" w14:textId="77777777" w:rsidR="0093208C" w:rsidRPr="004469A9" w:rsidRDefault="0093208C" w:rsidP="0093208C">
      <w:pPr>
        <w:pStyle w:val="a5"/>
        <w:ind w:leftChars="0" w:left="720"/>
        <w:rPr>
          <w:rFonts w:asciiTheme="majorEastAsia" w:eastAsiaTheme="majorEastAsia" w:hAnsiTheme="majorEastAsia" w:hint="default"/>
          <w:color w:val="auto"/>
          <w:szCs w:val="22"/>
        </w:rPr>
      </w:pPr>
    </w:p>
    <w:p w14:paraId="111CFBE2" w14:textId="678ECBDA" w:rsidR="00B1386C" w:rsidRPr="004469A9" w:rsidRDefault="009273FC" w:rsidP="00B1386C">
      <w:pPr>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３</w:t>
      </w:r>
      <w:r w:rsidR="00B9548F" w:rsidRPr="004469A9">
        <w:rPr>
          <w:rFonts w:asciiTheme="majorEastAsia" w:eastAsiaTheme="majorEastAsia" w:hAnsiTheme="majorEastAsia"/>
          <w:color w:val="auto"/>
          <w:szCs w:val="22"/>
        </w:rPr>
        <w:t xml:space="preserve">　事業費の低減</w:t>
      </w:r>
    </w:p>
    <w:p w14:paraId="3FC3EE36" w14:textId="61E6D8B4" w:rsidR="00D72E39" w:rsidRPr="004469A9" w:rsidRDefault="002807A1" w:rsidP="00B1386C">
      <w:pPr>
        <w:ind w:leftChars="97" w:left="223" w:firstLineChars="102" w:firstLine="234"/>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市町長</w:t>
      </w:r>
      <w:r w:rsidR="00AF573F" w:rsidRPr="004469A9">
        <w:rPr>
          <w:rFonts w:asciiTheme="majorEastAsia" w:eastAsiaTheme="majorEastAsia" w:hAnsiTheme="majorEastAsia"/>
          <w:color w:val="auto"/>
          <w:szCs w:val="22"/>
        </w:rPr>
        <w:t>は、本事業を実施するに当たっては</w:t>
      </w:r>
      <w:r w:rsidR="00B1386C" w:rsidRPr="004469A9">
        <w:rPr>
          <w:rFonts w:asciiTheme="majorEastAsia" w:eastAsiaTheme="majorEastAsia" w:hAnsiTheme="majorEastAsia"/>
          <w:color w:val="auto"/>
          <w:szCs w:val="22"/>
        </w:rPr>
        <w:t>、中古機械等を含め、自ら入札又は農業資材比較サービス（ＡＧＭＩＲＵ「アグミル」）の活用等による複数の業者からの見積もり徴取等により、事業費の低減に向けた取組を行う</w:t>
      </w:r>
      <w:r w:rsidR="00AF573F" w:rsidRPr="004469A9">
        <w:rPr>
          <w:rFonts w:asciiTheme="majorEastAsia" w:eastAsiaTheme="majorEastAsia" w:hAnsiTheme="majorEastAsia"/>
          <w:color w:val="auto"/>
          <w:szCs w:val="22"/>
        </w:rPr>
        <w:t>よう努めるものとする。</w:t>
      </w:r>
      <w:r w:rsidR="00B1386C" w:rsidRPr="004469A9">
        <w:rPr>
          <w:rFonts w:asciiTheme="majorEastAsia" w:eastAsiaTheme="majorEastAsia" w:hAnsiTheme="majorEastAsia"/>
          <w:color w:val="auto"/>
          <w:szCs w:val="22"/>
        </w:rPr>
        <w:t>ただし、助成対象者が被災支援計画の作成前に事業に着工した場合は、この限りでない。</w:t>
      </w:r>
    </w:p>
    <w:p w14:paraId="5A966DAD" w14:textId="77777777" w:rsidR="00E349CF" w:rsidRPr="004469A9" w:rsidRDefault="00E349CF" w:rsidP="00E349CF">
      <w:pPr>
        <w:rPr>
          <w:rFonts w:asciiTheme="majorEastAsia" w:eastAsiaTheme="majorEastAsia" w:hAnsiTheme="majorEastAsia" w:hint="default"/>
          <w:color w:val="auto"/>
          <w:szCs w:val="22"/>
        </w:rPr>
      </w:pPr>
    </w:p>
    <w:p w14:paraId="57FA5A71" w14:textId="39A4EBB0" w:rsidR="00E349CF" w:rsidRPr="004469A9" w:rsidRDefault="009273FC" w:rsidP="00E349CF">
      <w:pPr>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４</w:t>
      </w:r>
      <w:r w:rsidR="00E349CF" w:rsidRPr="004469A9">
        <w:rPr>
          <w:rFonts w:asciiTheme="majorEastAsia" w:eastAsiaTheme="majorEastAsia" w:hAnsiTheme="majorEastAsia" w:hint="default"/>
          <w:color w:val="auto"/>
          <w:szCs w:val="22"/>
        </w:rPr>
        <w:t xml:space="preserve">　</w:t>
      </w:r>
      <w:r w:rsidR="00AE6248" w:rsidRPr="004469A9">
        <w:rPr>
          <w:rFonts w:asciiTheme="majorEastAsia" w:eastAsiaTheme="majorEastAsia" w:hAnsiTheme="majorEastAsia"/>
          <w:color w:val="auto"/>
          <w:szCs w:val="22"/>
        </w:rPr>
        <w:t>助成</w:t>
      </w:r>
      <w:r w:rsidR="00E349CF" w:rsidRPr="004469A9">
        <w:rPr>
          <w:rFonts w:asciiTheme="majorEastAsia" w:eastAsiaTheme="majorEastAsia" w:hAnsiTheme="majorEastAsia" w:hint="default"/>
          <w:color w:val="auto"/>
          <w:szCs w:val="22"/>
        </w:rPr>
        <w:t>対象外の経費</w:t>
      </w:r>
    </w:p>
    <w:p w14:paraId="3A6C7DAA" w14:textId="77777777" w:rsidR="00E349CF" w:rsidRPr="004469A9" w:rsidRDefault="00E349CF" w:rsidP="00E349CF">
      <w:pPr>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 xml:space="preserve">　　次の経費は本事業の対象としない。</w:t>
      </w:r>
    </w:p>
    <w:p w14:paraId="6F1DA9B6" w14:textId="1A0BA26D" w:rsidR="00E349CF" w:rsidRPr="004469A9" w:rsidRDefault="00CD50A1" w:rsidP="00E349CF">
      <w:pPr>
        <w:pStyle w:val="a5"/>
        <w:numPr>
          <w:ilvl w:val="0"/>
          <w:numId w:val="10"/>
        </w:numPr>
        <w:ind w:leftChars="0"/>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本</w:t>
      </w:r>
      <w:r w:rsidR="0040471D" w:rsidRPr="004469A9">
        <w:rPr>
          <w:rFonts w:asciiTheme="majorEastAsia" w:eastAsiaTheme="majorEastAsia" w:hAnsiTheme="majorEastAsia" w:hint="default"/>
          <w:color w:val="auto"/>
          <w:szCs w:val="22"/>
        </w:rPr>
        <w:t>事業以外の</w:t>
      </w:r>
      <w:r w:rsidR="00705482" w:rsidRPr="004469A9">
        <w:rPr>
          <w:rFonts w:asciiTheme="majorEastAsia" w:eastAsiaTheme="majorEastAsia" w:hAnsiTheme="majorEastAsia"/>
          <w:color w:val="auto"/>
          <w:szCs w:val="22"/>
        </w:rPr>
        <w:t>国又は県の</w:t>
      </w:r>
      <w:r w:rsidR="0057245F" w:rsidRPr="004469A9">
        <w:rPr>
          <w:rFonts w:asciiTheme="majorEastAsia" w:eastAsiaTheme="majorEastAsia" w:hAnsiTheme="majorEastAsia" w:hint="default"/>
          <w:color w:val="auto"/>
          <w:szCs w:val="22"/>
        </w:rPr>
        <w:t>助成事業</w:t>
      </w:r>
      <w:r w:rsidR="00E349CF" w:rsidRPr="004469A9">
        <w:rPr>
          <w:rFonts w:asciiTheme="majorEastAsia" w:eastAsiaTheme="majorEastAsia" w:hAnsiTheme="majorEastAsia" w:hint="default"/>
          <w:color w:val="auto"/>
          <w:szCs w:val="22"/>
        </w:rPr>
        <w:t>又は支援を受け、もしくは受ける予定となっている取組の経費</w:t>
      </w:r>
      <w:r w:rsidRPr="004469A9">
        <w:rPr>
          <w:rFonts w:asciiTheme="majorEastAsia" w:eastAsiaTheme="majorEastAsia" w:hAnsiTheme="majorEastAsia"/>
          <w:color w:val="auto"/>
          <w:szCs w:val="22"/>
        </w:rPr>
        <w:t>（国の</w:t>
      </w:r>
      <w:r w:rsidR="00B1386C" w:rsidRPr="004469A9">
        <w:rPr>
          <w:rFonts w:asciiTheme="majorEastAsia" w:eastAsiaTheme="majorEastAsia" w:hAnsiTheme="majorEastAsia"/>
          <w:color w:val="auto"/>
          <w:szCs w:val="22"/>
        </w:rPr>
        <w:t>令和５年度農地利用効率化等支援交付金（被災農業者支援タイプ）</w:t>
      </w:r>
      <w:r w:rsidRPr="004469A9">
        <w:rPr>
          <w:rFonts w:asciiTheme="majorEastAsia" w:eastAsiaTheme="majorEastAsia" w:hAnsiTheme="majorEastAsia"/>
          <w:color w:val="auto"/>
          <w:szCs w:val="22"/>
        </w:rPr>
        <w:t>を除く。）</w:t>
      </w:r>
    </w:p>
    <w:p w14:paraId="6FF7F82A" w14:textId="77777777" w:rsidR="00F55110" w:rsidRPr="004469A9" w:rsidRDefault="00E349CF" w:rsidP="00F55110">
      <w:pPr>
        <w:pStyle w:val="a5"/>
        <w:numPr>
          <w:ilvl w:val="0"/>
          <w:numId w:val="10"/>
        </w:numPr>
        <w:ind w:leftChars="0"/>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本事業の実施期間中に発生した事故又は災害の処理のための経費</w:t>
      </w:r>
    </w:p>
    <w:p w14:paraId="278F7734" w14:textId="2EF85BAF" w:rsidR="00F55110" w:rsidRPr="004469A9" w:rsidRDefault="00F55110" w:rsidP="00F55110">
      <w:pPr>
        <w:pStyle w:val="a5"/>
        <w:numPr>
          <w:ilvl w:val="0"/>
          <w:numId w:val="10"/>
        </w:numPr>
        <w:ind w:leftChars="0"/>
        <w:rPr>
          <w:rFonts w:asciiTheme="majorEastAsia" w:eastAsiaTheme="majorEastAsia" w:hAnsiTheme="majorEastAsia" w:hint="default"/>
          <w:color w:val="auto"/>
          <w:szCs w:val="22"/>
        </w:rPr>
      </w:pPr>
      <w:r w:rsidRPr="004469A9">
        <w:rPr>
          <w:rFonts w:ascii="ＭＳ ゴシック" w:eastAsia="ＭＳ ゴシック" w:hAnsi="ＭＳ ゴシック"/>
          <w:color w:val="auto"/>
        </w:rPr>
        <w:t>助成対象者が消費税の課税対象者である場合は、当該補助金に係る消費税及び地方消費税に係る仕入控除税額（補助対象経費に含まれる消費税及び地方消費税相当額のうち、消費税法（昭和63年法律第108号）の規定により仕入れに係る消費税額として控除できる部分の金額及び当該金額に地方税法（昭和25年法律第226号）の規定による地方消費税の税率を乗じて得た金額の合計額に補助率を乗じて得た金額）</w:t>
      </w:r>
    </w:p>
    <w:p w14:paraId="4D0C5045" w14:textId="06F283CD" w:rsidR="00F55110" w:rsidRPr="004469A9" w:rsidRDefault="00F55110" w:rsidP="00F55110">
      <w:pPr>
        <w:pStyle w:val="a5"/>
        <w:numPr>
          <w:ilvl w:val="0"/>
          <w:numId w:val="10"/>
        </w:numPr>
        <w:ind w:leftChars="0"/>
        <w:rPr>
          <w:rFonts w:ascii="ＭＳ ゴシック" w:eastAsia="ＭＳ ゴシック" w:hAnsi="ＭＳ ゴシック" w:hint="default"/>
          <w:color w:val="auto"/>
        </w:rPr>
      </w:pPr>
      <w:r w:rsidRPr="004469A9">
        <w:rPr>
          <w:rFonts w:ascii="ＭＳ ゴシック" w:eastAsia="ＭＳ ゴシック" w:hAnsi="ＭＳ ゴシック"/>
          <w:color w:val="auto"/>
        </w:rPr>
        <w:t>なお、知事は経費に消費税等仕入控除税額が含まれている場合、その判明時期により、次のとおり取り扱うものとする。</w:t>
      </w:r>
    </w:p>
    <w:p w14:paraId="4A660817" w14:textId="77777777" w:rsidR="00F55110" w:rsidRPr="004469A9" w:rsidRDefault="00F55110" w:rsidP="00F55110">
      <w:pPr>
        <w:ind w:leftChars="200" w:left="688" w:hangingChars="100" w:hanging="229"/>
        <w:rPr>
          <w:rFonts w:ascii="ＭＳ ゴシック" w:eastAsia="ＭＳ ゴシック" w:hAnsi="ＭＳ ゴシック" w:hint="default"/>
          <w:color w:val="auto"/>
        </w:rPr>
      </w:pPr>
      <w:r w:rsidRPr="004469A9">
        <w:rPr>
          <w:rFonts w:ascii="ＭＳ ゴシック" w:eastAsia="ＭＳ ゴシック" w:hAnsi="ＭＳ ゴシック"/>
          <w:color w:val="auto"/>
        </w:rPr>
        <w:t>ア　補助金等の交付決定の段階で、当該補助事業等における消費税等仕入れ控除税額が明らかな場合、消費税等仕入控除税額を除いた額について交付決定を行うものとする。</w:t>
      </w:r>
    </w:p>
    <w:p w14:paraId="5DB4E382" w14:textId="77777777" w:rsidR="00F55110" w:rsidRPr="004469A9" w:rsidRDefault="00F55110" w:rsidP="00F55110">
      <w:pPr>
        <w:ind w:leftChars="200" w:left="688" w:hangingChars="100" w:hanging="229"/>
        <w:rPr>
          <w:rFonts w:ascii="ＭＳ ゴシック" w:eastAsia="ＭＳ ゴシック" w:hAnsi="ＭＳ ゴシック" w:hint="default"/>
          <w:color w:val="auto"/>
        </w:rPr>
      </w:pPr>
      <w:r w:rsidRPr="004469A9">
        <w:rPr>
          <w:rFonts w:ascii="ＭＳ ゴシック" w:eastAsia="ＭＳ ゴシック" w:hAnsi="ＭＳ ゴシック"/>
          <w:color w:val="auto"/>
        </w:rPr>
        <w:lastRenderedPageBreak/>
        <w:t>イ　補助事業等の実績報告の段階で、当該補助事業等における消費税等仕入れ控除税額が明らかになる場合、精算条件を付した上で消費税額等相当額を含めて補助金の交付決定を行い、実績報告及び補助金の額の確定について、消費税等仕入れ控除税額を除いた額で行うものとする。</w:t>
      </w:r>
    </w:p>
    <w:p w14:paraId="607FEFD8" w14:textId="1323C122" w:rsidR="00F55110" w:rsidRPr="004469A9" w:rsidRDefault="00F55110" w:rsidP="00F55110">
      <w:pPr>
        <w:ind w:leftChars="200" w:left="688" w:hangingChars="100" w:hanging="229"/>
        <w:rPr>
          <w:rFonts w:ascii="ＭＳ ゴシック" w:eastAsia="ＭＳ ゴシック" w:hAnsi="ＭＳ ゴシック" w:hint="default"/>
          <w:color w:val="auto"/>
        </w:rPr>
      </w:pPr>
      <w:r w:rsidRPr="004469A9">
        <w:rPr>
          <w:rFonts w:ascii="ＭＳ ゴシック" w:eastAsia="ＭＳ ゴシック" w:hAnsi="ＭＳ ゴシック"/>
          <w:color w:val="auto"/>
        </w:rPr>
        <w:t>ウ　補助金等の額の確定後、消費税等の申告により当該補助事業における消費税等仕入れ控除税額が明らかになる場合、返還条件を付した上で消費税等相当額を含めて補助金の交付決定を行い、消費税等相当額を含む額について額の確定を行うが、消費税等仕入れ控除税額が確定した段階で、事業実施主体を通じその額を返還させるものとする。</w:t>
      </w:r>
    </w:p>
    <w:p w14:paraId="1C1B3F3C" w14:textId="77777777" w:rsidR="00E349CF" w:rsidRPr="004469A9" w:rsidRDefault="00E349CF" w:rsidP="00E349CF">
      <w:pPr>
        <w:ind w:left="459" w:hangingChars="200" w:hanging="459"/>
        <w:rPr>
          <w:rFonts w:asciiTheme="majorEastAsia" w:eastAsiaTheme="majorEastAsia" w:hAnsiTheme="majorEastAsia" w:hint="default"/>
          <w:color w:val="auto"/>
          <w:szCs w:val="22"/>
        </w:rPr>
      </w:pPr>
    </w:p>
    <w:p w14:paraId="5C55A967" w14:textId="278E9ABC" w:rsidR="00977779" w:rsidRPr="004469A9" w:rsidRDefault="009273FC" w:rsidP="00977779">
      <w:pPr>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５</w:t>
      </w:r>
      <w:r w:rsidR="00B556A4" w:rsidRPr="004469A9">
        <w:rPr>
          <w:rFonts w:asciiTheme="majorEastAsia" w:eastAsiaTheme="majorEastAsia" w:hAnsiTheme="majorEastAsia" w:hint="default"/>
          <w:color w:val="auto"/>
          <w:szCs w:val="22"/>
        </w:rPr>
        <w:t xml:space="preserve">　</w:t>
      </w:r>
      <w:r w:rsidR="00977779" w:rsidRPr="004469A9">
        <w:rPr>
          <w:rFonts w:asciiTheme="majorEastAsia" w:eastAsiaTheme="majorEastAsia" w:hAnsiTheme="majorEastAsia" w:hint="default"/>
          <w:color w:val="auto"/>
          <w:szCs w:val="22"/>
        </w:rPr>
        <w:t>交付手続</w:t>
      </w:r>
    </w:p>
    <w:p w14:paraId="5D50AEA1" w14:textId="4DD1F766" w:rsidR="00977779" w:rsidRPr="004469A9" w:rsidRDefault="00977779" w:rsidP="00977779">
      <w:pPr>
        <w:ind w:left="459" w:hangingChars="200" w:hanging="459"/>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（１）知事は、予算の範囲内において市町</w:t>
      </w:r>
      <w:r w:rsidR="0057245F" w:rsidRPr="004469A9">
        <w:rPr>
          <w:rFonts w:asciiTheme="majorEastAsia" w:eastAsiaTheme="majorEastAsia" w:hAnsiTheme="majorEastAsia" w:hint="default"/>
          <w:color w:val="auto"/>
          <w:szCs w:val="22"/>
        </w:rPr>
        <w:t>長</w:t>
      </w:r>
      <w:r w:rsidRPr="004469A9">
        <w:rPr>
          <w:rFonts w:asciiTheme="majorEastAsia" w:eastAsiaTheme="majorEastAsia" w:hAnsiTheme="majorEastAsia" w:hint="default"/>
          <w:color w:val="auto"/>
          <w:szCs w:val="22"/>
        </w:rPr>
        <w:t>に補助金を交付するものとし、その交付に関しては、</w:t>
      </w:r>
      <w:r w:rsidR="00B1386C" w:rsidRPr="004469A9">
        <w:rPr>
          <w:rFonts w:asciiTheme="majorEastAsia" w:eastAsiaTheme="majorEastAsia" w:hAnsiTheme="majorEastAsia"/>
          <w:color w:val="auto"/>
          <w:szCs w:val="22"/>
        </w:rPr>
        <w:t>国要綱、国要領、</w:t>
      </w:r>
      <w:r w:rsidR="00194835" w:rsidRPr="004469A9">
        <w:rPr>
          <w:rFonts w:asciiTheme="majorEastAsia" w:eastAsiaTheme="majorEastAsia" w:hAnsiTheme="majorEastAsia"/>
          <w:color w:val="auto"/>
          <w:szCs w:val="22"/>
        </w:rPr>
        <w:t>県</w:t>
      </w:r>
      <w:r w:rsidRPr="004469A9">
        <w:rPr>
          <w:rFonts w:asciiTheme="majorEastAsia" w:eastAsiaTheme="majorEastAsia" w:hAnsiTheme="majorEastAsia" w:hint="default"/>
          <w:color w:val="auto"/>
          <w:szCs w:val="22"/>
        </w:rPr>
        <w:t>規則及びこの要領の定めるところによるものとする。</w:t>
      </w:r>
    </w:p>
    <w:p w14:paraId="7B484B00" w14:textId="1901C6AF" w:rsidR="00977779" w:rsidRPr="004469A9" w:rsidRDefault="00977779" w:rsidP="00977779">
      <w:pPr>
        <w:ind w:left="459" w:hangingChars="200" w:hanging="459"/>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w:t>
      </w:r>
      <w:r w:rsidR="008821B7" w:rsidRPr="004469A9">
        <w:rPr>
          <w:rFonts w:asciiTheme="majorEastAsia" w:eastAsiaTheme="majorEastAsia" w:hAnsiTheme="majorEastAsia" w:hint="default"/>
          <w:color w:val="auto"/>
          <w:szCs w:val="22"/>
        </w:rPr>
        <w:t>２</w:t>
      </w:r>
      <w:r w:rsidRPr="004469A9">
        <w:rPr>
          <w:rFonts w:asciiTheme="majorEastAsia" w:eastAsiaTheme="majorEastAsia" w:hAnsiTheme="majorEastAsia" w:hint="default"/>
          <w:color w:val="auto"/>
          <w:szCs w:val="22"/>
        </w:rPr>
        <w:t>）</w:t>
      </w:r>
      <w:r w:rsidR="00194835" w:rsidRPr="004469A9">
        <w:rPr>
          <w:rFonts w:asciiTheme="majorEastAsia" w:eastAsiaTheme="majorEastAsia" w:hAnsiTheme="majorEastAsia"/>
          <w:color w:val="auto"/>
          <w:szCs w:val="22"/>
        </w:rPr>
        <w:t>県</w:t>
      </w:r>
      <w:r w:rsidRPr="004469A9">
        <w:rPr>
          <w:rFonts w:asciiTheme="majorEastAsia" w:eastAsiaTheme="majorEastAsia" w:hAnsiTheme="majorEastAsia" w:hint="default"/>
          <w:color w:val="auto"/>
          <w:szCs w:val="22"/>
        </w:rPr>
        <w:t>規則第４条に規定する補助金交付申請書は、別記様式第</w:t>
      </w:r>
      <w:r w:rsidR="00811F7C" w:rsidRPr="004469A9">
        <w:rPr>
          <w:rFonts w:asciiTheme="majorEastAsia" w:eastAsiaTheme="majorEastAsia" w:hAnsiTheme="majorEastAsia"/>
          <w:color w:val="auto"/>
          <w:szCs w:val="22"/>
        </w:rPr>
        <w:t>１</w:t>
      </w:r>
      <w:r w:rsidRPr="004469A9">
        <w:rPr>
          <w:rFonts w:asciiTheme="majorEastAsia" w:eastAsiaTheme="majorEastAsia" w:hAnsiTheme="majorEastAsia" w:hint="default"/>
          <w:color w:val="auto"/>
          <w:szCs w:val="22"/>
        </w:rPr>
        <w:t>号</w:t>
      </w:r>
      <w:r w:rsidR="00400873" w:rsidRPr="004469A9">
        <w:rPr>
          <w:rFonts w:asciiTheme="majorEastAsia" w:eastAsiaTheme="majorEastAsia" w:hAnsiTheme="majorEastAsia" w:hint="default"/>
          <w:color w:val="auto"/>
          <w:szCs w:val="22"/>
        </w:rPr>
        <w:t>、規則第</w:t>
      </w:r>
      <w:r w:rsidR="00400873" w:rsidRPr="004469A9">
        <w:rPr>
          <w:rFonts w:asciiTheme="majorEastAsia" w:eastAsiaTheme="majorEastAsia" w:hAnsiTheme="majorEastAsia"/>
          <w:color w:val="auto"/>
          <w:szCs w:val="22"/>
        </w:rPr>
        <w:t>1</w:t>
      </w:r>
      <w:r w:rsidR="00400873" w:rsidRPr="004469A9">
        <w:rPr>
          <w:rFonts w:asciiTheme="majorEastAsia" w:eastAsiaTheme="majorEastAsia" w:hAnsiTheme="majorEastAsia" w:hint="default"/>
          <w:color w:val="auto"/>
          <w:szCs w:val="22"/>
        </w:rPr>
        <w:t>3</w:t>
      </w:r>
      <w:r w:rsidRPr="004469A9">
        <w:rPr>
          <w:rFonts w:asciiTheme="majorEastAsia" w:eastAsiaTheme="majorEastAsia" w:hAnsiTheme="majorEastAsia" w:hint="default"/>
          <w:color w:val="auto"/>
          <w:szCs w:val="22"/>
        </w:rPr>
        <w:t>条に規定する事業実績報告書は別記様式第</w:t>
      </w:r>
      <w:r w:rsidR="00811F7C" w:rsidRPr="004469A9">
        <w:rPr>
          <w:rFonts w:asciiTheme="majorEastAsia" w:eastAsiaTheme="majorEastAsia" w:hAnsiTheme="majorEastAsia"/>
          <w:color w:val="auto"/>
          <w:szCs w:val="22"/>
        </w:rPr>
        <w:t>４</w:t>
      </w:r>
      <w:r w:rsidRPr="004469A9">
        <w:rPr>
          <w:rFonts w:asciiTheme="majorEastAsia" w:eastAsiaTheme="majorEastAsia" w:hAnsiTheme="majorEastAsia" w:hint="default"/>
          <w:color w:val="auto"/>
          <w:szCs w:val="22"/>
        </w:rPr>
        <w:t>号のとおりとする。</w:t>
      </w:r>
    </w:p>
    <w:p w14:paraId="1F722A26" w14:textId="484583A0" w:rsidR="00977779" w:rsidRPr="004469A9" w:rsidRDefault="00977779" w:rsidP="00977779">
      <w:pPr>
        <w:ind w:left="459" w:hangingChars="200" w:hanging="459"/>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w:t>
      </w:r>
      <w:r w:rsidR="008821B7" w:rsidRPr="004469A9">
        <w:rPr>
          <w:rFonts w:asciiTheme="majorEastAsia" w:eastAsiaTheme="majorEastAsia" w:hAnsiTheme="majorEastAsia" w:hint="default"/>
          <w:color w:val="auto"/>
          <w:szCs w:val="22"/>
        </w:rPr>
        <w:t>３</w:t>
      </w:r>
      <w:r w:rsidRPr="004469A9">
        <w:rPr>
          <w:rFonts w:asciiTheme="majorEastAsia" w:eastAsiaTheme="majorEastAsia" w:hAnsiTheme="majorEastAsia" w:hint="default"/>
          <w:color w:val="auto"/>
          <w:szCs w:val="22"/>
        </w:rPr>
        <w:t>）</w:t>
      </w:r>
      <w:r w:rsidR="00194835" w:rsidRPr="004469A9">
        <w:rPr>
          <w:rFonts w:asciiTheme="majorEastAsia" w:eastAsiaTheme="majorEastAsia" w:hAnsiTheme="majorEastAsia"/>
          <w:color w:val="auto"/>
          <w:szCs w:val="22"/>
        </w:rPr>
        <w:t>県</w:t>
      </w:r>
      <w:r w:rsidRPr="004469A9">
        <w:rPr>
          <w:rFonts w:asciiTheme="majorEastAsia" w:eastAsiaTheme="majorEastAsia" w:hAnsiTheme="majorEastAsia" w:hint="default"/>
          <w:color w:val="auto"/>
          <w:szCs w:val="22"/>
        </w:rPr>
        <w:t>規則第６条第１項第１号の知事が定める軽微な変更は、</w:t>
      </w:r>
      <w:r w:rsidR="00AF7A89" w:rsidRPr="004469A9">
        <w:rPr>
          <w:rFonts w:asciiTheme="majorEastAsia" w:eastAsiaTheme="majorEastAsia" w:hAnsiTheme="majorEastAsia" w:hint="default"/>
          <w:color w:val="auto"/>
          <w:szCs w:val="22"/>
        </w:rPr>
        <w:t>第</w:t>
      </w:r>
      <w:r w:rsidR="00167C5D" w:rsidRPr="004469A9">
        <w:rPr>
          <w:rFonts w:asciiTheme="majorEastAsia" w:eastAsiaTheme="majorEastAsia" w:hAnsiTheme="majorEastAsia"/>
          <w:color w:val="auto"/>
          <w:szCs w:val="22"/>
        </w:rPr>
        <w:t>３</w:t>
      </w:r>
      <w:r w:rsidR="00AF7A89" w:rsidRPr="004469A9">
        <w:rPr>
          <w:rFonts w:asciiTheme="majorEastAsia" w:eastAsiaTheme="majorEastAsia" w:hAnsiTheme="majorEastAsia" w:hint="default"/>
          <w:color w:val="auto"/>
          <w:szCs w:val="22"/>
        </w:rPr>
        <w:t>の</w:t>
      </w:r>
      <w:r w:rsidR="009273FC" w:rsidRPr="004469A9">
        <w:rPr>
          <w:rFonts w:asciiTheme="majorEastAsia" w:eastAsiaTheme="majorEastAsia" w:hAnsiTheme="majorEastAsia" w:hint="default"/>
          <w:color w:val="auto"/>
          <w:szCs w:val="22"/>
        </w:rPr>
        <w:t>２</w:t>
      </w:r>
      <w:r w:rsidR="00F94EE3" w:rsidRPr="004469A9">
        <w:rPr>
          <w:rFonts w:asciiTheme="majorEastAsia" w:eastAsiaTheme="majorEastAsia" w:hAnsiTheme="majorEastAsia"/>
          <w:color w:val="auto"/>
          <w:szCs w:val="22"/>
        </w:rPr>
        <w:t>に掲げる変更以外の変更とする。</w:t>
      </w:r>
    </w:p>
    <w:p w14:paraId="79C7C40D" w14:textId="77777777" w:rsidR="00B556A4" w:rsidRPr="004469A9" w:rsidRDefault="00B556A4" w:rsidP="007C22A2">
      <w:pPr>
        <w:ind w:leftChars="100" w:left="229"/>
        <w:rPr>
          <w:rFonts w:asciiTheme="majorEastAsia" w:eastAsiaTheme="majorEastAsia" w:hAnsiTheme="majorEastAsia" w:hint="default"/>
          <w:color w:val="auto"/>
          <w:szCs w:val="22"/>
        </w:rPr>
      </w:pPr>
    </w:p>
    <w:p w14:paraId="7FB9152A" w14:textId="4C4F8AD8" w:rsidR="00061D6C" w:rsidRPr="004469A9" w:rsidRDefault="009273FC" w:rsidP="00687191">
      <w:pPr>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６</w:t>
      </w:r>
      <w:r w:rsidR="00061D6C" w:rsidRPr="004469A9">
        <w:rPr>
          <w:rFonts w:asciiTheme="majorEastAsia" w:eastAsiaTheme="majorEastAsia" w:hAnsiTheme="majorEastAsia" w:hint="default"/>
          <w:color w:val="auto"/>
          <w:szCs w:val="22"/>
        </w:rPr>
        <w:t xml:space="preserve">　事業の着工</w:t>
      </w:r>
    </w:p>
    <w:p w14:paraId="7A6DE291" w14:textId="77777777" w:rsidR="00E349CF" w:rsidRPr="004469A9" w:rsidRDefault="00E349CF" w:rsidP="00E349CF">
      <w:pPr>
        <w:pStyle w:val="a5"/>
        <w:numPr>
          <w:ilvl w:val="0"/>
          <w:numId w:val="13"/>
        </w:numPr>
        <w:ind w:leftChars="0"/>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助成対象者は、事業に着工する場合は、原則として市町長による補助金の</w:t>
      </w:r>
      <w:r w:rsidRPr="004469A9">
        <w:rPr>
          <w:rFonts w:asciiTheme="majorEastAsia" w:eastAsiaTheme="majorEastAsia" w:hAnsiTheme="majorEastAsia" w:hint="default"/>
          <w:color w:val="auto"/>
          <w:szCs w:val="22"/>
        </w:rPr>
        <w:t>交付決定に基づき行うも</w:t>
      </w:r>
      <w:r w:rsidRPr="004469A9">
        <w:rPr>
          <w:rFonts w:asciiTheme="majorEastAsia" w:eastAsiaTheme="majorEastAsia" w:hAnsiTheme="majorEastAsia"/>
          <w:color w:val="auto"/>
          <w:szCs w:val="22"/>
        </w:rPr>
        <w:t>のとする。ただし、地域の実情に応じて早期の事業の実施が営農再開のために必要な場合については、交付決定前に着手することができるものとする。</w:t>
      </w:r>
    </w:p>
    <w:p w14:paraId="6499CDAF" w14:textId="77777777" w:rsidR="0041489B" w:rsidRPr="004469A9" w:rsidRDefault="00E349CF" w:rsidP="00E349CF">
      <w:pPr>
        <w:pStyle w:val="a5"/>
        <w:numPr>
          <w:ilvl w:val="0"/>
          <w:numId w:val="13"/>
        </w:numPr>
        <w:ind w:leftChars="0"/>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市町長は、</w:t>
      </w:r>
      <w:r w:rsidRPr="004469A9">
        <w:rPr>
          <w:rFonts w:asciiTheme="majorEastAsia" w:eastAsiaTheme="majorEastAsia" w:hAnsiTheme="majorEastAsia"/>
          <w:color w:val="auto"/>
          <w:szCs w:val="22"/>
        </w:rPr>
        <w:t>助成対象者及び事業内容ごとに着手年月日を整理するとともに、助成対象者に対し、交付決定までのあらゆる損失費用は助成対象者自らの責任となること</w:t>
      </w:r>
      <w:r w:rsidR="0041489B" w:rsidRPr="004469A9">
        <w:rPr>
          <w:rFonts w:asciiTheme="majorEastAsia" w:eastAsiaTheme="majorEastAsia" w:hAnsiTheme="majorEastAsia"/>
          <w:color w:val="auto"/>
          <w:szCs w:val="22"/>
        </w:rPr>
        <w:t>を</w:t>
      </w:r>
      <w:r w:rsidRPr="004469A9">
        <w:rPr>
          <w:rFonts w:asciiTheme="majorEastAsia" w:eastAsiaTheme="majorEastAsia" w:hAnsiTheme="majorEastAsia"/>
          <w:color w:val="auto"/>
          <w:szCs w:val="22"/>
        </w:rPr>
        <w:t>了知させるものとする。</w:t>
      </w:r>
    </w:p>
    <w:p w14:paraId="7B7499E6" w14:textId="77777777" w:rsidR="0041489B" w:rsidRPr="004469A9" w:rsidRDefault="0041489B" w:rsidP="0041489B">
      <w:pPr>
        <w:rPr>
          <w:rFonts w:asciiTheme="majorEastAsia" w:eastAsiaTheme="majorEastAsia" w:hAnsiTheme="majorEastAsia" w:hint="default"/>
          <w:color w:val="auto"/>
          <w:szCs w:val="22"/>
        </w:rPr>
      </w:pPr>
    </w:p>
    <w:p w14:paraId="4340F8E7" w14:textId="4A56786E" w:rsidR="00490AF1" w:rsidRPr="004469A9" w:rsidRDefault="009273FC" w:rsidP="00E349CF">
      <w:pPr>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７</w:t>
      </w:r>
      <w:r w:rsidR="00490AF1" w:rsidRPr="004469A9">
        <w:rPr>
          <w:rFonts w:asciiTheme="majorEastAsia" w:eastAsiaTheme="majorEastAsia" w:hAnsiTheme="majorEastAsia" w:hint="default"/>
          <w:color w:val="auto"/>
          <w:szCs w:val="22"/>
        </w:rPr>
        <w:t xml:space="preserve">　</w:t>
      </w:r>
      <w:r w:rsidR="007E064E" w:rsidRPr="004469A9">
        <w:rPr>
          <w:rFonts w:asciiTheme="majorEastAsia" w:eastAsiaTheme="majorEastAsia" w:hAnsiTheme="majorEastAsia"/>
          <w:color w:val="auto"/>
          <w:szCs w:val="22"/>
        </w:rPr>
        <w:t>事業の実施状況</w:t>
      </w:r>
      <w:r w:rsidR="00490AF1" w:rsidRPr="004469A9">
        <w:rPr>
          <w:rFonts w:asciiTheme="majorEastAsia" w:eastAsiaTheme="majorEastAsia" w:hAnsiTheme="majorEastAsia" w:hint="default"/>
          <w:color w:val="auto"/>
          <w:szCs w:val="22"/>
        </w:rPr>
        <w:t>の報告等</w:t>
      </w:r>
    </w:p>
    <w:p w14:paraId="2E998292" w14:textId="77777777" w:rsidR="003265E8" w:rsidRPr="004469A9" w:rsidRDefault="003929E4">
      <w:pPr>
        <w:pStyle w:val="a5"/>
        <w:numPr>
          <w:ilvl w:val="0"/>
          <w:numId w:val="14"/>
        </w:numPr>
        <w:ind w:leftChars="0"/>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市町長</w:t>
      </w:r>
      <w:r w:rsidR="003265E8" w:rsidRPr="004469A9">
        <w:rPr>
          <w:rFonts w:asciiTheme="majorEastAsia" w:eastAsiaTheme="majorEastAsia" w:hAnsiTheme="majorEastAsia"/>
          <w:color w:val="auto"/>
          <w:szCs w:val="22"/>
        </w:rPr>
        <w:t>は</w:t>
      </w:r>
      <w:r w:rsidR="00490AF1" w:rsidRPr="004469A9">
        <w:rPr>
          <w:rFonts w:asciiTheme="majorEastAsia" w:eastAsiaTheme="majorEastAsia" w:hAnsiTheme="majorEastAsia" w:hint="default"/>
          <w:color w:val="auto"/>
          <w:szCs w:val="22"/>
        </w:rPr>
        <w:t>、</w:t>
      </w:r>
      <w:r w:rsidR="003265E8" w:rsidRPr="004469A9">
        <w:rPr>
          <w:rFonts w:asciiTheme="majorEastAsia" w:eastAsiaTheme="majorEastAsia" w:hAnsiTheme="majorEastAsia"/>
          <w:color w:val="auto"/>
          <w:szCs w:val="22"/>
        </w:rPr>
        <w:t>事業実施年度から目標年度まで、事業の達成状況（以下「実施状況報告」という。）について、当該年度の翌年度の</w:t>
      </w:r>
      <w:r w:rsidR="00606AB1" w:rsidRPr="004469A9">
        <w:rPr>
          <w:rFonts w:asciiTheme="majorEastAsia" w:eastAsiaTheme="majorEastAsia" w:hAnsiTheme="majorEastAsia"/>
          <w:color w:val="auto"/>
          <w:szCs w:val="22"/>
        </w:rPr>
        <w:t>７</w:t>
      </w:r>
      <w:r w:rsidR="003265E8" w:rsidRPr="004469A9">
        <w:rPr>
          <w:rFonts w:asciiTheme="majorEastAsia" w:eastAsiaTheme="majorEastAsia" w:hAnsiTheme="majorEastAsia"/>
          <w:color w:val="auto"/>
          <w:szCs w:val="22"/>
        </w:rPr>
        <w:t>月末日までに農林総合事務所長を経由して知事に提出するものとする。</w:t>
      </w:r>
    </w:p>
    <w:p w14:paraId="5232EDE9" w14:textId="77777777" w:rsidR="003265E8" w:rsidRPr="004469A9" w:rsidRDefault="00ED17DD" w:rsidP="00404209">
      <w:pPr>
        <w:pStyle w:val="a5"/>
        <w:numPr>
          <w:ilvl w:val="0"/>
          <w:numId w:val="14"/>
        </w:numPr>
        <w:ind w:leftChars="0"/>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目標年度における</w:t>
      </w:r>
      <w:r w:rsidR="003265E8" w:rsidRPr="004469A9">
        <w:rPr>
          <w:rFonts w:asciiTheme="majorEastAsia" w:eastAsiaTheme="majorEastAsia" w:hAnsiTheme="majorEastAsia"/>
          <w:color w:val="auto"/>
          <w:szCs w:val="22"/>
        </w:rPr>
        <w:t>数値目標が達成されていない場合には、目標が達成されるまで、もしくは導入した機械・施設等の耐用年数を経過するまで、（１）の報告を継続して提出するものとする。</w:t>
      </w:r>
    </w:p>
    <w:p w14:paraId="06DDD971" w14:textId="77777777" w:rsidR="00631B45" w:rsidRPr="004469A9" w:rsidRDefault="00631B45" w:rsidP="00404209">
      <w:pPr>
        <w:pStyle w:val="a5"/>
        <w:numPr>
          <w:ilvl w:val="0"/>
          <w:numId w:val="14"/>
        </w:numPr>
        <w:ind w:leftChars="0"/>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市町長は、</w:t>
      </w:r>
      <w:r w:rsidR="00606AB1" w:rsidRPr="004469A9">
        <w:rPr>
          <w:rFonts w:asciiTheme="majorEastAsia" w:eastAsiaTheme="majorEastAsia" w:hAnsiTheme="majorEastAsia"/>
          <w:color w:val="auto"/>
          <w:szCs w:val="22"/>
        </w:rPr>
        <w:t>（１）の</w:t>
      </w:r>
      <w:r w:rsidRPr="004469A9">
        <w:rPr>
          <w:rFonts w:asciiTheme="majorEastAsia" w:eastAsiaTheme="majorEastAsia" w:hAnsiTheme="majorEastAsia"/>
          <w:color w:val="auto"/>
          <w:szCs w:val="22"/>
        </w:rPr>
        <w:t>報告にあたり、目標が達成されていない理由及び改善措置等について整理し、併せて報告するものとする。</w:t>
      </w:r>
    </w:p>
    <w:p w14:paraId="07EB76B5" w14:textId="77777777" w:rsidR="00A64EE5" w:rsidRPr="004469A9" w:rsidRDefault="00631B45" w:rsidP="00404209">
      <w:pPr>
        <w:pStyle w:val="a5"/>
        <w:numPr>
          <w:ilvl w:val="0"/>
          <w:numId w:val="14"/>
        </w:numPr>
        <w:ind w:leftChars="0"/>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農林総合事務所長</w:t>
      </w:r>
      <w:r w:rsidR="00A64EE5" w:rsidRPr="004469A9">
        <w:rPr>
          <w:rFonts w:asciiTheme="majorEastAsia" w:eastAsiaTheme="majorEastAsia" w:hAnsiTheme="majorEastAsia" w:hint="default"/>
          <w:color w:val="auto"/>
          <w:szCs w:val="22"/>
        </w:rPr>
        <w:t>は、（１）の実施状況報告の内容について検討し、事業の成果目標に対して達成が遅れていると判断される場合等には、</w:t>
      </w:r>
      <w:r w:rsidRPr="004469A9">
        <w:rPr>
          <w:rFonts w:asciiTheme="majorEastAsia" w:eastAsiaTheme="majorEastAsia" w:hAnsiTheme="majorEastAsia"/>
          <w:color w:val="auto"/>
          <w:szCs w:val="22"/>
        </w:rPr>
        <w:t>市町長</w:t>
      </w:r>
      <w:r w:rsidR="00A64EE5" w:rsidRPr="004469A9">
        <w:rPr>
          <w:rFonts w:asciiTheme="majorEastAsia" w:eastAsiaTheme="majorEastAsia" w:hAnsiTheme="majorEastAsia" w:hint="default"/>
          <w:color w:val="auto"/>
          <w:szCs w:val="22"/>
        </w:rPr>
        <w:t>に対し、成果目標の達成に向けた必要な指導を行うものとする。</w:t>
      </w:r>
    </w:p>
    <w:p w14:paraId="6F35A923" w14:textId="77777777" w:rsidR="00490AF1" w:rsidRPr="004469A9" w:rsidRDefault="00490AF1" w:rsidP="00E349CF">
      <w:pPr>
        <w:rPr>
          <w:rFonts w:asciiTheme="majorEastAsia" w:eastAsiaTheme="majorEastAsia" w:hAnsiTheme="majorEastAsia" w:hint="default"/>
          <w:color w:val="auto"/>
          <w:szCs w:val="22"/>
        </w:rPr>
      </w:pPr>
    </w:p>
    <w:p w14:paraId="78A68412" w14:textId="3A664BF7" w:rsidR="00B9548F" w:rsidRPr="004469A9" w:rsidRDefault="009273FC" w:rsidP="00B9548F">
      <w:pPr>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lastRenderedPageBreak/>
        <w:t>８</w:t>
      </w:r>
      <w:r w:rsidR="00B9548F" w:rsidRPr="004469A9">
        <w:rPr>
          <w:rFonts w:asciiTheme="majorEastAsia" w:eastAsiaTheme="majorEastAsia" w:hAnsiTheme="majorEastAsia"/>
          <w:color w:val="auto"/>
          <w:szCs w:val="22"/>
        </w:rPr>
        <w:t xml:space="preserve">　関係書類等の保存期間</w:t>
      </w:r>
      <w:r w:rsidR="00E349CF" w:rsidRPr="004469A9">
        <w:rPr>
          <w:rFonts w:asciiTheme="majorEastAsia" w:eastAsiaTheme="majorEastAsia" w:hAnsiTheme="majorEastAsia"/>
          <w:color w:val="auto"/>
          <w:szCs w:val="22"/>
        </w:rPr>
        <w:t xml:space="preserve">　</w:t>
      </w:r>
    </w:p>
    <w:p w14:paraId="27259728" w14:textId="77777777" w:rsidR="00E349CF" w:rsidRPr="004469A9" w:rsidRDefault="00631B45" w:rsidP="00B9548F">
      <w:pPr>
        <w:ind w:leftChars="100" w:left="229" w:firstLineChars="100" w:firstLine="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市町長</w:t>
      </w:r>
      <w:r w:rsidR="00E349CF" w:rsidRPr="004469A9">
        <w:rPr>
          <w:rFonts w:asciiTheme="majorEastAsia" w:eastAsiaTheme="majorEastAsia" w:hAnsiTheme="majorEastAsia" w:hint="default"/>
          <w:color w:val="auto"/>
          <w:szCs w:val="22"/>
        </w:rPr>
        <w:t>及び助成対象者は、補助対象事業の実施に係る関係書類等を事業実施年度の翌年度から５年間保存するものとする。</w:t>
      </w:r>
    </w:p>
    <w:p w14:paraId="6824B3AB" w14:textId="77777777" w:rsidR="00631B45" w:rsidRPr="004469A9" w:rsidRDefault="00631B45" w:rsidP="00E349CF">
      <w:pPr>
        <w:rPr>
          <w:rFonts w:asciiTheme="majorEastAsia" w:eastAsiaTheme="majorEastAsia" w:hAnsiTheme="majorEastAsia" w:hint="default"/>
          <w:color w:val="auto"/>
          <w:szCs w:val="22"/>
        </w:rPr>
      </w:pPr>
    </w:p>
    <w:p w14:paraId="630D94AA" w14:textId="77777777" w:rsidR="006F56DE" w:rsidRPr="004469A9" w:rsidRDefault="00AB11D5" w:rsidP="00687191">
      <w:pPr>
        <w:rPr>
          <w:rFonts w:asciiTheme="majorEastAsia" w:eastAsiaTheme="majorEastAsia" w:hAnsiTheme="majorEastAsia" w:hint="default"/>
          <w:color w:val="auto"/>
          <w:szCs w:val="22"/>
        </w:rPr>
      </w:pPr>
      <w:r w:rsidRPr="004469A9">
        <w:rPr>
          <w:rFonts w:asciiTheme="majorEastAsia" w:eastAsiaTheme="majorEastAsia" w:hAnsiTheme="majorEastAsia" w:hint="default"/>
          <w:color w:val="auto"/>
          <w:szCs w:val="22"/>
        </w:rPr>
        <w:t>第</w:t>
      </w:r>
      <w:r w:rsidR="00123C5F" w:rsidRPr="004469A9">
        <w:rPr>
          <w:rFonts w:asciiTheme="majorEastAsia" w:eastAsiaTheme="majorEastAsia" w:hAnsiTheme="majorEastAsia"/>
          <w:color w:val="auto"/>
          <w:szCs w:val="22"/>
        </w:rPr>
        <w:t>４</w:t>
      </w:r>
      <w:r w:rsidR="009A4EA6" w:rsidRPr="004469A9">
        <w:rPr>
          <w:rFonts w:asciiTheme="majorEastAsia" w:eastAsiaTheme="majorEastAsia" w:hAnsiTheme="majorEastAsia"/>
          <w:color w:val="auto"/>
          <w:szCs w:val="22"/>
        </w:rPr>
        <w:t xml:space="preserve">　</w:t>
      </w:r>
      <w:r w:rsidR="00687191" w:rsidRPr="004469A9">
        <w:rPr>
          <w:rFonts w:asciiTheme="majorEastAsia" w:eastAsiaTheme="majorEastAsia" w:hAnsiTheme="majorEastAsia" w:hint="default"/>
          <w:color w:val="auto"/>
          <w:szCs w:val="22"/>
        </w:rPr>
        <w:t>その</w:t>
      </w:r>
      <w:r w:rsidR="004B5760" w:rsidRPr="004469A9">
        <w:rPr>
          <w:rFonts w:asciiTheme="majorEastAsia" w:eastAsiaTheme="majorEastAsia" w:hAnsiTheme="majorEastAsia"/>
          <w:color w:val="auto"/>
          <w:szCs w:val="22"/>
        </w:rPr>
        <w:t>他</w:t>
      </w:r>
    </w:p>
    <w:p w14:paraId="085955BC" w14:textId="1DB63FAF" w:rsidR="00687191" w:rsidRPr="004469A9" w:rsidRDefault="00194835" w:rsidP="004D570D">
      <w:pPr>
        <w:ind w:left="229" w:hangingChars="100" w:hanging="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１</w:t>
      </w:r>
      <w:r w:rsidR="006F56DE" w:rsidRPr="004469A9">
        <w:rPr>
          <w:rFonts w:asciiTheme="majorEastAsia" w:eastAsiaTheme="majorEastAsia" w:hAnsiTheme="majorEastAsia"/>
          <w:color w:val="auto"/>
          <w:szCs w:val="22"/>
        </w:rPr>
        <w:t xml:space="preserve">　市町、農林総合事務所、農協等関係機関は、密接な連携による推進体制の整備を図り、</w:t>
      </w:r>
      <w:r w:rsidR="009273FC" w:rsidRPr="004469A9">
        <w:rPr>
          <w:rFonts w:asciiTheme="majorEastAsia" w:eastAsiaTheme="majorEastAsia" w:hAnsiTheme="majorEastAsia"/>
          <w:color w:val="auto"/>
          <w:szCs w:val="22"/>
        </w:rPr>
        <w:t>被災支援</w:t>
      </w:r>
      <w:r w:rsidR="006F56DE" w:rsidRPr="004469A9">
        <w:rPr>
          <w:rFonts w:asciiTheme="majorEastAsia" w:eastAsiaTheme="majorEastAsia" w:hAnsiTheme="majorEastAsia"/>
          <w:color w:val="auto"/>
          <w:szCs w:val="22"/>
        </w:rPr>
        <w:t>計画の策定及び実施についての指導助言等必要な援助を行うものとする。</w:t>
      </w:r>
    </w:p>
    <w:p w14:paraId="663AD394" w14:textId="1B0C34CA" w:rsidR="00123C5F" w:rsidRPr="004469A9" w:rsidRDefault="00194835" w:rsidP="004D570D">
      <w:pPr>
        <w:ind w:left="229" w:hangingChars="100" w:hanging="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２</w:t>
      </w:r>
      <w:r w:rsidR="00F849A9" w:rsidRPr="004469A9">
        <w:rPr>
          <w:rFonts w:asciiTheme="majorEastAsia" w:eastAsiaTheme="majorEastAsia" w:hAnsiTheme="majorEastAsia" w:hint="default"/>
          <w:color w:val="auto"/>
          <w:szCs w:val="22"/>
        </w:rPr>
        <w:t xml:space="preserve">　県は必要に応じて、</w:t>
      </w:r>
      <w:r w:rsidR="00631B45" w:rsidRPr="004469A9">
        <w:rPr>
          <w:rFonts w:asciiTheme="majorEastAsia" w:eastAsiaTheme="majorEastAsia" w:hAnsiTheme="majorEastAsia"/>
          <w:color w:val="auto"/>
          <w:szCs w:val="22"/>
        </w:rPr>
        <w:t>市町長</w:t>
      </w:r>
      <w:r w:rsidR="00F849A9" w:rsidRPr="004469A9">
        <w:rPr>
          <w:rFonts w:asciiTheme="majorEastAsia" w:eastAsiaTheme="majorEastAsia" w:hAnsiTheme="majorEastAsia" w:hint="default"/>
          <w:color w:val="auto"/>
          <w:szCs w:val="22"/>
        </w:rPr>
        <w:t>及び助成対象者に対し、事業の実施状況及び経理内容等について報告を求め、現地調査等を実施することができるものとする。</w:t>
      </w:r>
    </w:p>
    <w:p w14:paraId="79D3BD23" w14:textId="77777777" w:rsidR="006F56DE" w:rsidRPr="004469A9" w:rsidRDefault="006F56DE" w:rsidP="004D570D">
      <w:pPr>
        <w:ind w:left="229" w:hangingChars="100" w:hanging="229"/>
        <w:rPr>
          <w:rFonts w:asciiTheme="majorEastAsia" w:eastAsiaTheme="majorEastAsia" w:hAnsiTheme="majorEastAsia" w:hint="default"/>
          <w:color w:val="auto"/>
          <w:szCs w:val="22"/>
        </w:rPr>
      </w:pPr>
    </w:p>
    <w:p w14:paraId="4B0BE8E4" w14:textId="6A1361BB" w:rsidR="00123C5F" w:rsidRPr="004469A9" w:rsidRDefault="00194835" w:rsidP="004D570D">
      <w:pPr>
        <w:ind w:left="229" w:hangingChars="100" w:hanging="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３</w:t>
      </w:r>
      <w:r w:rsidR="00123C5F" w:rsidRPr="004469A9">
        <w:rPr>
          <w:rFonts w:asciiTheme="majorEastAsia" w:eastAsiaTheme="majorEastAsia" w:hAnsiTheme="majorEastAsia"/>
          <w:color w:val="auto"/>
          <w:szCs w:val="22"/>
        </w:rPr>
        <w:t xml:space="preserve">　本事業の実施に当たって、市町長は、助成対象者が虚偽の申請をしたことが判明し　　た場合</w:t>
      </w:r>
      <w:r w:rsidR="00656FA5" w:rsidRPr="004469A9">
        <w:rPr>
          <w:rFonts w:ascii="ＭＳ ゴシック" w:eastAsia="ＭＳ ゴシック" w:hAnsi="ＭＳ ゴシック"/>
          <w:color w:val="auto"/>
        </w:rPr>
        <w:t>や経費に消費税等仕入控除税額が含まれていた場合には、</w:t>
      </w:r>
      <w:r w:rsidR="00123C5F" w:rsidRPr="004469A9">
        <w:rPr>
          <w:rFonts w:asciiTheme="majorEastAsia" w:eastAsiaTheme="majorEastAsia" w:hAnsiTheme="majorEastAsia"/>
          <w:color w:val="auto"/>
          <w:szCs w:val="22"/>
        </w:rPr>
        <w:t>知事にその旨を報告するとともに、当該助成対象者に対し</w:t>
      </w:r>
      <w:r w:rsidR="00AE6248" w:rsidRPr="004469A9">
        <w:rPr>
          <w:rFonts w:asciiTheme="majorEastAsia" w:eastAsiaTheme="majorEastAsia" w:hAnsiTheme="majorEastAsia"/>
          <w:color w:val="auto"/>
          <w:szCs w:val="22"/>
        </w:rPr>
        <w:t>補助</w:t>
      </w:r>
      <w:r w:rsidR="00123C5F" w:rsidRPr="004469A9">
        <w:rPr>
          <w:rFonts w:asciiTheme="majorEastAsia" w:eastAsiaTheme="majorEastAsia" w:hAnsiTheme="majorEastAsia"/>
          <w:color w:val="auto"/>
          <w:szCs w:val="22"/>
        </w:rPr>
        <w:t xml:space="preserve">金を返還させるなど適切な措置を講ずるものとする。　</w:t>
      </w:r>
    </w:p>
    <w:p w14:paraId="22F2525D" w14:textId="77777777" w:rsidR="00F849A9" w:rsidRPr="004469A9" w:rsidRDefault="00F849A9" w:rsidP="00F849A9">
      <w:pPr>
        <w:rPr>
          <w:rFonts w:asciiTheme="majorEastAsia" w:eastAsiaTheme="majorEastAsia" w:hAnsiTheme="majorEastAsia" w:hint="default"/>
          <w:color w:val="auto"/>
          <w:szCs w:val="22"/>
        </w:rPr>
      </w:pPr>
    </w:p>
    <w:p w14:paraId="454E83F7" w14:textId="06300D36" w:rsidR="00BC173B" w:rsidRPr="004469A9" w:rsidRDefault="00194835" w:rsidP="004D570D">
      <w:pPr>
        <w:ind w:left="229" w:hangingChars="100" w:hanging="229"/>
        <w:rPr>
          <w:rFonts w:asciiTheme="majorEastAsia" w:eastAsiaTheme="majorEastAsia" w:hAnsiTheme="majorEastAsia" w:hint="default"/>
          <w:color w:val="auto"/>
          <w:szCs w:val="22"/>
        </w:rPr>
      </w:pPr>
      <w:r w:rsidRPr="004469A9">
        <w:rPr>
          <w:rFonts w:asciiTheme="majorEastAsia" w:eastAsiaTheme="majorEastAsia" w:hAnsiTheme="majorEastAsia"/>
          <w:color w:val="auto"/>
          <w:szCs w:val="22"/>
        </w:rPr>
        <w:t>４</w:t>
      </w:r>
      <w:r w:rsidR="00F849A9" w:rsidRPr="004469A9">
        <w:rPr>
          <w:rFonts w:asciiTheme="majorEastAsia" w:eastAsiaTheme="majorEastAsia" w:hAnsiTheme="majorEastAsia" w:hint="default"/>
          <w:color w:val="auto"/>
          <w:szCs w:val="22"/>
        </w:rPr>
        <w:t xml:space="preserve">　</w:t>
      </w:r>
      <w:r w:rsidR="00565AD2" w:rsidRPr="004469A9">
        <w:rPr>
          <w:rFonts w:asciiTheme="majorEastAsia" w:eastAsiaTheme="majorEastAsia" w:hAnsiTheme="majorEastAsia" w:hint="default"/>
          <w:color w:val="auto"/>
          <w:szCs w:val="22"/>
        </w:rPr>
        <w:t>この</w:t>
      </w:r>
      <w:r w:rsidR="00AB11D5" w:rsidRPr="004469A9">
        <w:rPr>
          <w:rFonts w:asciiTheme="majorEastAsia" w:eastAsiaTheme="majorEastAsia" w:hAnsiTheme="majorEastAsia" w:hint="default"/>
          <w:color w:val="auto"/>
          <w:szCs w:val="22"/>
        </w:rPr>
        <w:t>要領</w:t>
      </w:r>
      <w:r w:rsidR="009A4EA6" w:rsidRPr="004469A9">
        <w:rPr>
          <w:rFonts w:asciiTheme="majorEastAsia" w:eastAsiaTheme="majorEastAsia" w:hAnsiTheme="majorEastAsia"/>
          <w:color w:val="auto"/>
          <w:szCs w:val="22"/>
        </w:rPr>
        <w:t>に</w:t>
      </w:r>
      <w:r w:rsidR="00AB11D5" w:rsidRPr="004469A9">
        <w:rPr>
          <w:rFonts w:asciiTheme="majorEastAsia" w:eastAsiaTheme="majorEastAsia" w:hAnsiTheme="majorEastAsia"/>
          <w:color w:val="auto"/>
          <w:szCs w:val="22"/>
        </w:rPr>
        <w:t>定めるもののほか、</w:t>
      </w:r>
      <w:r w:rsidR="000E4F3C" w:rsidRPr="004469A9">
        <w:rPr>
          <w:rFonts w:asciiTheme="majorEastAsia" w:eastAsiaTheme="majorEastAsia" w:hAnsiTheme="majorEastAsia"/>
          <w:color w:val="auto"/>
          <w:szCs w:val="22"/>
        </w:rPr>
        <w:t>必要な事項については別に定めるものとする。</w:t>
      </w:r>
    </w:p>
    <w:p w14:paraId="0F9DA35A" w14:textId="77777777" w:rsidR="00BC173B" w:rsidRPr="004469A9" w:rsidRDefault="00BC173B">
      <w:pPr>
        <w:rPr>
          <w:rFonts w:asciiTheme="majorEastAsia" w:eastAsiaTheme="majorEastAsia" w:hAnsiTheme="majorEastAsia" w:hint="default"/>
          <w:color w:val="auto"/>
          <w:szCs w:val="22"/>
        </w:rPr>
      </w:pPr>
    </w:p>
    <w:p w14:paraId="638CA49B" w14:textId="77777777" w:rsidR="005A7481" w:rsidRPr="00751CDD" w:rsidRDefault="005A7481">
      <w:pPr>
        <w:rPr>
          <w:rFonts w:asciiTheme="majorEastAsia" w:eastAsiaTheme="majorEastAsia" w:hAnsiTheme="majorEastAsia" w:hint="default"/>
          <w:color w:val="000000" w:themeColor="text1"/>
          <w:szCs w:val="22"/>
        </w:rPr>
      </w:pPr>
    </w:p>
    <w:p w14:paraId="69D8FD88" w14:textId="675EBDC8" w:rsidR="00DF499F" w:rsidRDefault="008A1357" w:rsidP="00DF499F">
      <w:pPr>
        <w:ind w:firstLineChars="300" w:firstLine="688"/>
        <w:rPr>
          <w:rFonts w:asciiTheme="majorEastAsia" w:eastAsiaTheme="majorEastAsia" w:hAnsiTheme="majorEastAsia" w:hint="default"/>
          <w:color w:val="000000" w:themeColor="text1"/>
          <w:szCs w:val="22"/>
        </w:rPr>
      </w:pPr>
      <w:r w:rsidRPr="00751CDD">
        <w:rPr>
          <w:rFonts w:asciiTheme="majorEastAsia" w:eastAsiaTheme="majorEastAsia" w:hAnsiTheme="majorEastAsia" w:hint="default"/>
          <w:color w:val="000000" w:themeColor="text1"/>
          <w:szCs w:val="22"/>
        </w:rPr>
        <w:t>附</w:t>
      </w:r>
      <w:r w:rsidR="005A7481">
        <w:rPr>
          <w:rFonts w:asciiTheme="majorEastAsia" w:eastAsiaTheme="majorEastAsia" w:hAnsiTheme="majorEastAsia"/>
          <w:color w:val="000000" w:themeColor="text1"/>
          <w:szCs w:val="22"/>
        </w:rPr>
        <w:t xml:space="preserve">　</w:t>
      </w:r>
      <w:r w:rsidRPr="00751CDD">
        <w:rPr>
          <w:rFonts w:asciiTheme="majorEastAsia" w:eastAsiaTheme="majorEastAsia" w:hAnsiTheme="majorEastAsia" w:hint="default"/>
          <w:color w:val="000000" w:themeColor="text1"/>
          <w:szCs w:val="22"/>
        </w:rPr>
        <w:t>則</w:t>
      </w:r>
    </w:p>
    <w:p w14:paraId="0A63051C" w14:textId="3AE9E10A" w:rsidR="00CA6BCF" w:rsidRDefault="008A1357" w:rsidP="005A7481">
      <w:pPr>
        <w:ind w:firstLineChars="100" w:firstLine="229"/>
        <w:rPr>
          <w:rFonts w:asciiTheme="majorEastAsia" w:eastAsiaTheme="majorEastAsia" w:hAnsiTheme="majorEastAsia" w:hint="default"/>
          <w:color w:val="000000" w:themeColor="text1"/>
          <w:szCs w:val="22"/>
        </w:rPr>
      </w:pPr>
      <w:r w:rsidRPr="00751CDD">
        <w:rPr>
          <w:rFonts w:asciiTheme="majorEastAsia" w:eastAsiaTheme="majorEastAsia" w:hAnsiTheme="majorEastAsia" w:hint="default"/>
          <w:color w:val="000000" w:themeColor="text1"/>
          <w:szCs w:val="22"/>
        </w:rPr>
        <w:t>この要領は</w:t>
      </w:r>
      <w:r w:rsidR="00FE6E97" w:rsidRPr="00751CDD">
        <w:rPr>
          <w:rFonts w:asciiTheme="majorEastAsia" w:eastAsiaTheme="majorEastAsia" w:hAnsiTheme="majorEastAsia"/>
          <w:color w:val="000000" w:themeColor="text1"/>
          <w:szCs w:val="22"/>
        </w:rPr>
        <w:t>令和</w:t>
      </w:r>
      <w:r w:rsidR="00194835">
        <w:rPr>
          <w:rFonts w:asciiTheme="majorEastAsia" w:eastAsiaTheme="majorEastAsia" w:hAnsiTheme="majorEastAsia"/>
          <w:color w:val="000000" w:themeColor="text1"/>
          <w:szCs w:val="22"/>
        </w:rPr>
        <w:t>６</w:t>
      </w:r>
      <w:r w:rsidR="00B15413">
        <w:rPr>
          <w:rFonts w:asciiTheme="majorEastAsia" w:eastAsiaTheme="majorEastAsia" w:hAnsiTheme="majorEastAsia"/>
          <w:color w:val="000000" w:themeColor="text1"/>
          <w:szCs w:val="22"/>
        </w:rPr>
        <w:t>年２</w:t>
      </w:r>
      <w:r w:rsidR="00FE6E97" w:rsidRPr="00751CDD">
        <w:rPr>
          <w:rFonts w:asciiTheme="majorEastAsia" w:eastAsiaTheme="majorEastAsia" w:hAnsiTheme="majorEastAsia"/>
          <w:color w:val="000000" w:themeColor="text1"/>
          <w:szCs w:val="22"/>
        </w:rPr>
        <w:t>月</w:t>
      </w:r>
      <w:r w:rsidR="00B15413">
        <w:rPr>
          <w:rFonts w:asciiTheme="majorEastAsia" w:eastAsiaTheme="majorEastAsia" w:hAnsiTheme="majorEastAsia"/>
          <w:color w:val="000000" w:themeColor="text1"/>
          <w:szCs w:val="22"/>
        </w:rPr>
        <w:t>２８</w:t>
      </w:r>
      <w:r w:rsidR="00FE6E97" w:rsidRPr="00751CDD">
        <w:rPr>
          <w:rFonts w:asciiTheme="majorEastAsia" w:eastAsiaTheme="majorEastAsia" w:hAnsiTheme="majorEastAsia"/>
          <w:color w:val="000000" w:themeColor="text1"/>
          <w:szCs w:val="22"/>
        </w:rPr>
        <w:t>日</w:t>
      </w:r>
      <w:r w:rsidRPr="00751CDD">
        <w:rPr>
          <w:rFonts w:asciiTheme="majorEastAsia" w:eastAsiaTheme="majorEastAsia" w:hAnsiTheme="majorEastAsia" w:hint="default"/>
          <w:color w:val="000000" w:themeColor="text1"/>
          <w:szCs w:val="22"/>
        </w:rPr>
        <w:t>から施行する。</w:t>
      </w:r>
    </w:p>
    <w:p w14:paraId="48D94383" w14:textId="64BC0426" w:rsidR="00A0178D" w:rsidRPr="004469A9" w:rsidRDefault="009C46ED" w:rsidP="00217441">
      <w:pPr>
        <w:rPr>
          <w:rFonts w:asciiTheme="majorEastAsia" w:eastAsiaTheme="majorEastAsia" w:hAnsiTheme="majorEastAsia" w:hint="default"/>
          <w:color w:val="auto"/>
          <w:szCs w:val="22"/>
        </w:rPr>
      </w:pPr>
      <w:r w:rsidRPr="003D19BD">
        <w:rPr>
          <w:rFonts w:asciiTheme="majorEastAsia" w:eastAsiaTheme="majorEastAsia" w:hAnsiTheme="majorEastAsia"/>
          <w:color w:val="FF0000"/>
          <w:szCs w:val="22"/>
        </w:rPr>
        <w:t xml:space="preserve">　</w:t>
      </w:r>
      <w:r w:rsidRPr="004469A9">
        <w:rPr>
          <w:rFonts w:asciiTheme="majorEastAsia" w:eastAsiaTheme="majorEastAsia" w:hAnsiTheme="majorEastAsia"/>
          <w:color w:val="auto"/>
          <w:szCs w:val="22"/>
        </w:rPr>
        <w:t>この要領は令和６年１０月</w:t>
      </w:r>
      <w:r w:rsidR="004469A9">
        <w:rPr>
          <w:rFonts w:asciiTheme="majorEastAsia" w:eastAsiaTheme="majorEastAsia" w:hAnsiTheme="majorEastAsia"/>
          <w:color w:val="auto"/>
          <w:szCs w:val="22"/>
        </w:rPr>
        <w:t>３１</w:t>
      </w:r>
      <w:r w:rsidRPr="004469A9">
        <w:rPr>
          <w:rFonts w:asciiTheme="majorEastAsia" w:eastAsiaTheme="majorEastAsia" w:hAnsiTheme="majorEastAsia"/>
          <w:color w:val="auto"/>
          <w:szCs w:val="22"/>
        </w:rPr>
        <w:t>日</w:t>
      </w:r>
      <w:r w:rsidR="00580FB5" w:rsidRPr="004469A9">
        <w:rPr>
          <w:rFonts w:asciiTheme="majorEastAsia" w:eastAsiaTheme="majorEastAsia" w:hAnsiTheme="majorEastAsia"/>
          <w:color w:val="auto"/>
          <w:szCs w:val="22"/>
        </w:rPr>
        <w:t>から施行する。</w:t>
      </w:r>
    </w:p>
    <w:sectPr w:rsidR="00A0178D" w:rsidRPr="004469A9" w:rsidSect="0062613E">
      <w:footerReference w:type="even" r:id="rId8"/>
      <w:footnotePr>
        <w:numRestart w:val="eachPage"/>
      </w:footnotePr>
      <w:endnotePr>
        <w:numFmt w:val="decimal"/>
      </w:endnotePr>
      <w:pgSz w:w="11906" w:h="16838" w:code="9"/>
      <w:pgMar w:top="1418" w:right="1418" w:bottom="1418" w:left="1588" w:header="1134" w:footer="567" w:gutter="0"/>
      <w:cols w:space="720"/>
      <w:docGrid w:type="linesAndChars" w:linePitch="346" w:charSpace="19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C00BB" w14:textId="77777777" w:rsidR="003E53D6" w:rsidRDefault="003E53D6">
      <w:pPr>
        <w:spacing w:before="347"/>
        <w:rPr>
          <w:rFonts w:hint="default"/>
        </w:rPr>
      </w:pPr>
      <w:r>
        <w:continuationSeparator/>
      </w:r>
    </w:p>
  </w:endnote>
  <w:endnote w:type="continuationSeparator" w:id="0">
    <w:p w14:paraId="4CD40D7A" w14:textId="77777777" w:rsidR="003E53D6" w:rsidRDefault="003E53D6">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F0A11" w14:textId="77777777" w:rsidR="009635A2" w:rsidRDefault="009635A2">
    <w:pPr>
      <w:framePr w:wrap="auto" w:vAnchor="page" w:hAnchor="margin" w:xAlign="center" w:y="1600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04D1E746" w14:textId="77777777" w:rsidR="009635A2" w:rsidRDefault="009635A2">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7EF8F" w14:textId="77777777" w:rsidR="003E53D6" w:rsidRDefault="003E53D6">
      <w:pPr>
        <w:spacing w:before="347"/>
        <w:rPr>
          <w:rFonts w:hint="default"/>
        </w:rPr>
      </w:pPr>
      <w:r>
        <w:continuationSeparator/>
      </w:r>
    </w:p>
  </w:footnote>
  <w:footnote w:type="continuationSeparator" w:id="0">
    <w:p w14:paraId="709D9CE6" w14:textId="77777777" w:rsidR="003E53D6" w:rsidRDefault="003E53D6">
      <w:pPr>
        <w:spacing w:before="34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0055"/>
    <w:multiLevelType w:val="hybridMultilevel"/>
    <w:tmpl w:val="7A70BFFA"/>
    <w:lvl w:ilvl="0" w:tplc="8FE8287C">
      <w:start w:val="1"/>
      <w:numFmt w:val="decimalEnclosedCircle"/>
      <w:lvlText w:val="%1"/>
      <w:lvlJc w:val="left"/>
      <w:pPr>
        <w:ind w:left="5645" w:hanging="360"/>
      </w:pPr>
      <w:rPr>
        <w:rFonts w:hint="default"/>
      </w:rPr>
    </w:lvl>
    <w:lvl w:ilvl="1" w:tplc="04090017" w:tentative="1">
      <w:start w:val="1"/>
      <w:numFmt w:val="aiueoFullWidth"/>
      <w:lvlText w:val="(%2)"/>
      <w:lvlJc w:val="left"/>
      <w:pPr>
        <w:ind w:left="6125" w:hanging="420"/>
      </w:pPr>
    </w:lvl>
    <w:lvl w:ilvl="2" w:tplc="04090011" w:tentative="1">
      <w:start w:val="1"/>
      <w:numFmt w:val="decimalEnclosedCircle"/>
      <w:lvlText w:val="%3"/>
      <w:lvlJc w:val="left"/>
      <w:pPr>
        <w:ind w:left="6545" w:hanging="420"/>
      </w:pPr>
    </w:lvl>
    <w:lvl w:ilvl="3" w:tplc="0409000F" w:tentative="1">
      <w:start w:val="1"/>
      <w:numFmt w:val="decimal"/>
      <w:lvlText w:val="%4."/>
      <w:lvlJc w:val="left"/>
      <w:pPr>
        <w:ind w:left="6965" w:hanging="420"/>
      </w:pPr>
    </w:lvl>
    <w:lvl w:ilvl="4" w:tplc="04090017" w:tentative="1">
      <w:start w:val="1"/>
      <w:numFmt w:val="aiueoFullWidth"/>
      <w:lvlText w:val="(%5)"/>
      <w:lvlJc w:val="left"/>
      <w:pPr>
        <w:ind w:left="7385" w:hanging="420"/>
      </w:pPr>
    </w:lvl>
    <w:lvl w:ilvl="5" w:tplc="04090011" w:tentative="1">
      <w:start w:val="1"/>
      <w:numFmt w:val="decimalEnclosedCircle"/>
      <w:lvlText w:val="%6"/>
      <w:lvlJc w:val="left"/>
      <w:pPr>
        <w:ind w:left="7805" w:hanging="420"/>
      </w:pPr>
    </w:lvl>
    <w:lvl w:ilvl="6" w:tplc="0409000F" w:tentative="1">
      <w:start w:val="1"/>
      <w:numFmt w:val="decimal"/>
      <w:lvlText w:val="%7."/>
      <w:lvlJc w:val="left"/>
      <w:pPr>
        <w:ind w:left="8225" w:hanging="420"/>
      </w:pPr>
    </w:lvl>
    <w:lvl w:ilvl="7" w:tplc="04090017" w:tentative="1">
      <w:start w:val="1"/>
      <w:numFmt w:val="aiueoFullWidth"/>
      <w:lvlText w:val="(%8)"/>
      <w:lvlJc w:val="left"/>
      <w:pPr>
        <w:ind w:left="8645" w:hanging="420"/>
      </w:pPr>
    </w:lvl>
    <w:lvl w:ilvl="8" w:tplc="04090011" w:tentative="1">
      <w:start w:val="1"/>
      <w:numFmt w:val="decimalEnclosedCircle"/>
      <w:lvlText w:val="%9"/>
      <w:lvlJc w:val="left"/>
      <w:pPr>
        <w:ind w:left="9065" w:hanging="420"/>
      </w:pPr>
    </w:lvl>
  </w:abstractNum>
  <w:abstractNum w:abstractNumId="1" w15:restartNumberingAfterBreak="0">
    <w:nsid w:val="1319600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6A56695"/>
    <w:multiLevelType w:val="hybridMultilevel"/>
    <w:tmpl w:val="99FE2BF4"/>
    <w:lvl w:ilvl="0" w:tplc="ACCA76D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C92C0C"/>
    <w:multiLevelType w:val="hybridMultilevel"/>
    <w:tmpl w:val="21C8596E"/>
    <w:lvl w:ilvl="0" w:tplc="4C9A0EAC">
      <w:start w:val="6"/>
      <w:numFmt w:val="decimalEnclosedCircle"/>
      <w:lvlText w:val="%1"/>
      <w:lvlJc w:val="left"/>
      <w:pPr>
        <w:ind w:left="819" w:hanging="360"/>
      </w:pPr>
      <w:rPr>
        <w:rFonts w:hint="default"/>
      </w:rPr>
    </w:lvl>
    <w:lvl w:ilvl="1" w:tplc="04090017" w:tentative="1">
      <w:start w:val="1"/>
      <w:numFmt w:val="aiueoFullWidth"/>
      <w:lvlText w:val="(%2)"/>
      <w:lvlJc w:val="left"/>
      <w:pPr>
        <w:ind w:left="1299" w:hanging="420"/>
      </w:pPr>
    </w:lvl>
    <w:lvl w:ilvl="2" w:tplc="04090011" w:tentative="1">
      <w:start w:val="1"/>
      <w:numFmt w:val="decimalEnclosedCircle"/>
      <w:lvlText w:val="%3"/>
      <w:lvlJc w:val="left"/>
      <w:pPr>
        <w:ind w:left="1719" w:hanging="420"/>
      </w:pPr>
    </w:lvl>
    <w:lvl w:ilvl="3" w:tplc="0409000F" w:tentative="1">
      <w:start w:val="1"/>
      <w:numFmt w:val="decimal"/>
      <w:lvlText w:val="%4."/>
      <w:lvlJc w:val="left"/>
      <w:pPr>
        <w:ind w:left="2139" w:hanging="420"/>
      </w:pPr>
    </w:lvl>
    <w:lvl w:ilvl="4" w:tplc="04090017" w:tentative="1">
      <w:start w:val="1"/>
      <w:numFmt w:val="aiueoFullWidth"/>
      <w:lvlText w:val="(%5)"/>
      <w:lvlJc w:val="left"/>
      <w:pPr>
        <w:ind w:left="2559" w:hanging="420"/>
      </w:pPr>
    </w:lvl>
    <w:lvl w:ilvl="5" w:tplc="04090011" w:tentative="1">
      <w:start w:val="1"/>
      <w:numFmt w:val="decimalEnclosedCircle"/>
      <w:lvlText w:val="%6"/>
      <w:lvlJc w:val="left"/>
      <w:pPr>
        <w:ind w:left="2979" w:hanging="420"/>
      </w:pPr>
    </w:lvl>
    <w:lvl w:ilvl="6" w:tplc="0409000F" w:tentative="1">
      <w:start w:val="1"/>
      <w:numFmt w:val="decimal"/>
      <w:lvlText w:val="%7."/>
      <w:lvlJc w:val="left"/>
      <w:pPr>
        <w:ind w:left="3399" w:hanging="420"/>
      </w:pPr>
    </w:lvl>
    <w:lvl w:ilvl="7" w:tplc="04090017" w:tentative="1">
      <w:start w:val="1"/>
      <w:numFmt w:val="aiueoFullWidth"/>
      <w:lvlText w:val="(%8)"/>
      <w:lvlJc w:val="left"/>
      <w:pPr>
        <w:ind w:left="3819" w:hanging="420"/>
      </w:pPr>
    </w:lvl>
    <w:lvl w:ilvl="8" w:tplc="04090011" w:tentative="1">
      <w:start w:val="1"/>
      <w:numFmt w:val="decimalEnclosedCircle"/>
      <w:lvlText w:val="%9"/>
      <w:lvlJc w:val="left"/>
      <w:pPr>
        <w:ind w:left="4239" w:hanging="420"/>
      </w:pPr>
    </w:lvl>
  </w:abstractNum>
  <w:abstractNum w:abstractNumId="4" w15:restartNumberingAfterBreak="0">
    <w:nsid w:val="1F0365E4"/>
    <w:multiLevelType w:val="hybridMultilevel"/>
    <w:tmpl w:val="66B8353E"/>
    <w:lvl w:ilvl="0" w:tplc="11CACF6A">
      <w:start w:val="1"/>
      <w:numFmt w:val="decimalEnclosedCircle"/>
      <w:lvlText w:val="%1"/>
      <w:lvlJc w:val="left"/>
      <w:pPr>
        <w:ind w:left="819" w:hanging="360"/>
      </w:pPr>
      <w:rPr>
        <w:rFonts w:hint="default"/>
      </w:rPr>
    </w:lvl>
    <w:lvl w:ilvl="1" w:tplc="D8E43EA6">
      <w:start w:val="8"/>
      <w:numFmt w:val="bullet"/>
      <w:lvlText w:val="・"/>
      <w:lvlJc w:val="left"/>
      <w:pPr>
        <w:ind w:left="1239" w:hanging="360"/>
      </w:pPr>
      <w:rPr>
        <w:rFonts w:ascii="ＭＳ ゴシック" w:eastAsia="ＭＳ ゴシック" w:hAnsi="ＭＳ ゴシック" w:cs="ＭＳ 明朝" w:hint="eastAsia"/>
      </w:rPr>
    </w:lvl>
    <w:lvl w:ilvl="2" w:tplc="04090011" w:tentative="1">
      <w:start w:val="1"/>
      <w:numFmt w:val="decimalEnclosedCircle"/>
      <w:lvlText w:val="%3"/>
      <w:lvlJc w:val="left"/>
      <w:pPr>
        <w:ind w:left="1719" w:hanging="420"/>
      </w:pPr>
    </w:lvl>
    <w:lvl w:ilvl="3" w:tplc="0409000F" w:tentative="1">
      <w:start w:val="1"/>
      <w:numFmt w:val="decimal"/>
      <w:lvlText w:val="%4."/>
      <w:lvlJc w:val="left"/>
      <w:pPr>
        <w:ind w:left="2139" w:hanging="420"/>
      </w:pPr>
    </w:lvl>
    <w:lvl w:ilvl="4" w:tplc="04090017" w:tentative="1">
      <w:start w:val="1"/>
      <w:numFmt w:val="aiueoFullWidth"/>
      <w:lvlText w:val="(%5)"/>
      <w:lvlJc w:val="left"/>
      <w:pPr>
        <w:ind w:left="2559" w:hanging="420"/>
      </w:pPr>
    </w:lvl>
    <w:lvl w:ilvl="5" w:tplc="04090011" w:tentative="1">
      <w:start w:val="1"/>
      <w:numFmt w:val="decimalEnclosedCircle"/>
      <w:lvlText w:val="%6"/>
      <w:lvlJc w:val="left"/>
      <w:pPr>
        <w:ind w:left="2979" w:hanging="420"/>
      </w:pPr>
    </w:lvl>
    <w:lvl w:ilvl="6" w:tplc="0409000F" w:tentative="1">
      <w:start w:val="1"/>
      <w:numFmt w:val="decimal"/>
      <w:lvlText w:val="%7."/>
      <w:lvlJc w:val="left"/>
      <w:pPr>
        <w:ind w:left="3399" w:hanging="420"/>
      </w:pPr>
    </w:lvl>
    <w:lvl w:ilvl="7" w:tplc="04090017" w:tentative="1">
      <w:start w:val="1"/>
      <w:numFmt w:val="aiueoFullWidth"/>
      <w:lvlText w:val="(%8)"/>
      <w:lvlJc w:val="left"/>
      <w:pPr>
        <w:ind w:left="3819" w:hanging="420"/>
      </w:pPr>
    </w:lvl>
    <w:lvl w:ilvl="8" w:tplc="04090011" w:tentative="1">
      <w:start w:val="1"/>
      <w:numFmt w:val="decimalEnclosedCircle"/>
      <w:lvlText w:val="%9"/>
      <w:lvlJc w:val="left"/>
      <w:pPr>
        <w:ind w:left="4239" w:hanging="420"/>
      </w:pPr>
    </w:lvl>
  </w:abstractNum>
  <w:abstractNum w:abstractNumId="5" w15:restartNumberingAfterBreak="0">
    <w:nsid w:val="27BC1177"/>
    <w:multiLevelType w:val="hybridMultilevel"/>
    <w:tmpl w:val="7384EF78"/>
    <w:lvl w:ilvl="0" w:tplc="04090001">
      <w:start w:val="1"/>
      <w:numFmt w:val="bullet"/>
      <w:lvlText w:val=""/>
      <w:lvlJc w:val="left"/>
      <w:pPr>
        <w:ind w:left="1239" w:hanging="420"/>
      </w:pPr>
      <w:rPr>
        <w:rFonts w:ascii="Wingdings" w:hAnsi="Wingdings" w:hint="default"/>
      </w:rPr>
    </w:lvl>
    <w:lvl w:ilvl="1" w:tplc="0409000B" w:tentative="1">
      <w:start w:val="1"/>
      <w:numFmt w:val="bullet"/>
      <w:lvlText w:val=""/>
      <w:lvlJc w:val="left"/>
      <w:pPr>
        <w:ind w:left="1659" w:hanging="420"/>
      </w:pPr>
      <w:rPr>
        <w:rFonts w:ascii="Wingdings" w:hAnsi="Wingdings" w:hint="default"/>
      </w:rPr>
    </w:lvl>
    <w:lvl w:ilvl="2" w:tplc="0409000D" w:tentative="1">
      <w:start w:val="1"/>
      <w:numFmt w:val="bullet"/>
      <w:lvlText w:val=""/>
      <w:lvlJc w:val="left"/>
      <w:pPr>
        <w:ind w:left="2079" w:hanging="420"/>
      </w:pPr>
      <w:rPr>
        <w:rFonts w:ascii="Wingdings" w:hAnsi="Wingdings" w:hint="default"/>
      </w:rPr>
    </w:lvl>
    <w:lvl w:ilvl="3" w:tplc="04090001" w:tentative="1">
      <w:start w:val="1"/>
      <w:numFmt w:val="bullet"/>
      <w:lvlText w:val=""/>
      <w:lvlJc w:val="left"/>
      <w:pPr>
        <w:ind w:left="2499" w:hanging="420"/>
      </w:pPr>
      <w:rPr>
        <w:rFonts w:ascii="Wingdings" w:hAnsi="Wingdings" w:hint="default"/>
      </w:rPr>
    </w:lvl>
    <w:lvl w:ilvl="4" w:tplc="0409000B" w:tentative="1">
      <w:start w:val="1"/>
      <w:numFmt w:val="bullet"/>
      <w:lvlText w:val=""/>
      <w:lvlJc w:val="left"/>
      <w:pPr>
        <w:ind w:left="2919" w:hanging="420"/>
      </w:pPr>
      <w:rPr>
        <w:rFonts w:ascii="Wingdings" w:hAnsi="Wingdings" w:hint="default"/>
      </w:rPr>
    </w:lvl>
    <w:lvl w:ilvl="5" w:tplc="0409000D" w:tentative="1">
      <w:start w:val="1"/>
      <w:numFmt w:val="bullet"/>
      <w:lvlText w:val=""/>
      <w:lvlJc w:val="left"/>
      <w:pPr>
        <w:ind w:left="3339" w:hanging="420"/>
      </w:pPr>
      <w:rPr>
        <w:rFonts w:ascii="Wingdings" w:hAnsi="Wingdings" w:hint="default"/>
      </w:rPr>
    </w:lvl>
    <w:lvl w:ilvl="6" w:tplc="04090001" w:tentative="1">
      <w:start w:val="1"/>
      <w:numFmt w:val="bullet"/>
      <w:lvlText w:val=""/>
      <w:lvlJc w:val="left"/>
      <w:pPr>
        <w:ind w:left="3759" w:hanging="420"/>
      </w:pPr>
      <w:rPr>
        <w:rFonts w:ascii="Wingdings" w:hAnsi="Wingdings" w:hint="default"/>
      </w:rPr>
    </w:lvl>
    <w:lvl w:ilvl="7" w:tplc="0409000B" w:tentative="1">
      <w:start w:val="1"/>
      <w:numFmt w:val="bullet"/>
      <w:lvlText w:val=""/>
      <w:lvlJc w:val="left"/>
      <w:pPr>
        <w:ind w:left="4179" w:hanging="420"/>
      </w:pPr>
      <w:rPr>
        <w:rFonts w:ascii="Wingdings" w:hAnsi="Wingdings" w:hint="default"/>
      </w:rPr>
    </w:lvl>
    <w:lvl w:ilvl="8" w:tplc="0409000D" w:tentative="1">
      <w:start w:val="1"/>
      <w:numFmt w:val="bullet"/>
      <w:lvlText w:val=""/>
      <w:lvlJc w:val="left"/>
      <w:pPr>
        <w:ind w:left="4599" w:hanging="420"/>
      </w:pPr>
      <w:rPr>
        <w:rFonts w:ascii="Wingdings" w:hAnsi="Wingdings" w:hint="default"/>
      </w:rPr>
    </w:lvl>
  </w:abstractNum>
  <w:abstractNum w:abstractNumId="6" w15:restartNumberingAfterBreak="0">
    <w:nsid w:val="29B12C7B"/>
    <w:multiLevelType w:val="hybridMultilevel"/>
    <w:tmpl w:val="432C49D4"/>
    <w:lvl w:ilvl="0" w:tplc="C00649BC">
      <w:start w:val="1"/>
      <w:numFmt w:val="decimalFullWidth"/>
      <w:lvlText w:val="（%1）"/>
      <w:lvlJc w:val="left"/>
      <w:pPr>
        <w:ind w:left="3839" w:hanging="720"/>
      </w:pPr>
      <w:rPr>
        <w:rFonts w:hint="default"/>
      </w:rPr>
    </w:lvl>
    <w:lvl w:ilvl="1" w:tplc="04090017" w:tentative="1">
      <w:start w:val="1"/>
      <w:numFmt w:val="aiueoFullWidth"/>
      <w:lvlText w:val="(%2)"/>
      <w:lvlJc w:val="left"/>
      <w:pPr>
        <w:ind w:left="3959" w:hanging="420"/>
      </w:pPr>
    </w:lvl>
    <w:lvl w:ilvl="2" w:tplc="04090011" w:tentative="1">
      <w:start w:val="1"/>
      <w:numFmt w:val="decimalEnclosedCircle"/>
      <w:lvlText w:val="%3"/>
      <w:lvlJc w:val="left"/>
      <w:pPr>
        <w:ind w:left="4379" w:hanging="420"/>
      </w:pPr>
    </w:lvl>
    <w:lvl w:ilvl="3" w:tplc="0409000F" w:tentative="1">
      <w:start w:val="1"/>
      <w:numFmt w:val="decimal"/>
      <w:lvlText w:val="%4."/>
      <w:lvlJc w:val="left"/>
      <w:pPr>
        <w:ind w:left="4799" w:hanging="420"/>
      </w:pPr>
    </w:lvl>
    <w:lvl w:ilvl="4" w:tplc="04090017" w:tentative="1">
      <w:start w:val="1"/>
      <w:numFmt w:val="aiueoFullWidth"/>
      <w:lvlText w:val="(%5)"/>
      <w:lvlJc w:val="left"/>
      <w:pPr>
        <w:ind w:left="5219" w:hanging="420"/>
      </w:pPr>
    </w:lvl>
    <w:lvl w:ilvl="5" w:tplc="04090011" w:tentative="1">
      <w:start w:val="1"/>
      <w:numFmt w:val="decimalEnclosedCircle"/>
      <w:lvlText w:val="%6"/>
      <w:lvlJc w:val="left"/>
      <w:pPr>
        <w:ind w:left="5639" w:hanging="420"/>
      </w:pPr>
    </w:lvl>
    <w:lvl w:ilvl="6" w:tplc="0409000F" w:tentative="1">
      <w:start w:val="1"/>
      <w:numFmt w:val="decimal"/>
      <w:lvlText w:val="%7."/>
      <w:lvlJc w:val="left"/>
      <w:pPr>
        <w:ind w:left="6059" w:hanging="420"/>
      </w:pPr>
    </w:lvl>
    <w:lvl w:ilvl="7" w:tplc="04090017" w:tentative="1">
      <w:start w:val="1"/>
      <w:numFmt w:val="aiueoFullWidth"/>
      <w:lvlText w:val="(%8)"/>
      <w:lvlJc w:val="left"/>
      <w:pPr>
        <w:ind w:left="6479" w:hanging="420"/>
      </w:pPr>
    </w:lvl>
    <w:lvl w:ilvl="8" w:tplc="04090011" w:tentative="1">
      <w:start w:val="1"/>
      <w:numFmt w:val="decimalEnclosedCircle"/>
      <w:lvlText w:val="%9"/>
      <w:lvlJc w:val="left"/>
      <w:pPr>
        <w:ind w:left="6899" w:hanging="420"/>
      </w:pPr>
    </w:lvl>
  </w:abstractNum>
  <w:abstractNum w:abstractNumId="7" w15:restartNumberingAfterBreak="0">
    <w:nsid w:val="368B415B"/>
    <w:multiLevelType w:val="hybridMultilevel"/>
    <w:tmpl w:val="B9EE51A2"/>
    <w:lvl w:ilvl="0" w:tplc="260E5D14">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013B59"/>
    <w:multiLevelType w:val="hybridMultilevel"/>
    <w:tmpl w:val="82BE489A"/>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116619"/>
    <w:multiLevelType w:val="hybridMultilevel"/>
    <w:tmpl w:val="B3843CCA"/>
    <w:lvl w:ilvl="0" w:tplc="88EE99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7B24A69"/>
    <w:multiLevelType w:val="hybridMultilevel"/>
    <w:tmpl w:val="9C421D64"/>
    <w:lvl w:ilvl="0" w:tplc="3B766C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F51CA3"/>
    <w:multiLevelType w:val="hybridMultilevel"/>
    <w:tmpl w:val="93965CA6"/>
    <w:lvl w:ilvl="0" w:tplc="04090011">
      <w:start w:val="1"/>
      <w:numFmt w:val="decimalEnclosedCircle"/>
      <w:lvlText w:val="%1"/>
      <w:lvlJc w:val="left"/>
      <w:pPr>
        <w:ind w:left="879" w:hanging="420"/>
      </w:pPr>
    </w:lvl>
    <w:lvl w:ilvl="1" w:tplc="04090017" w:tentative="1">
      <w:start w:val="1"/>
      <w:numFmt w:val="aiueoFullWidth"/>
      <w:lvlText w:val="(%2)"/>
      <w:lvlJc w:val="left"/>
      <w:pPr>
        <w:ind w:left="1299" w:hanging="420"/>
      </w:pPr>
    </w:lvl>
    <w:lvl w:ilvl="2" w:tplc="04090011" w:tentative="1">
      <w:start w:val="1"/>
      <w:numFmt w:val="decimalEnclosedCircle"/>
      <w:lvlText w:val="%3"/>
      <w:lvlJc w:val="left"/>
      <w:pPr>
        <w:ind w:left="1719" w:hanging="420"/>
      </w:pPr>
    </w:lvl>
    <w:lvl w:ilvl="3" w:tplc="0409000F" w:tentative="1">
      <w:start w:val="1"/>
      <w:numFmt w:val="decimal"/>
      <w:lvlText w:val="%4."/>
      <w:lvlJc w:val="left"/>
      <w:pPr>
        <w:ind w:left="2139" w:hanging="420"/>
      </w:pPr>
    </w:lvl>
    <w:lvl w:ilvl="4" w:tplc="04090017" w:tentative="1">
      <w:start w:val="1"/>
      <w:numFmt w:val="aiueoFullWidth"/>
      <w:lvlText w:val="(%5)"/>
      <w:lvlJc w:val="left"/>
      <w:pPr>
        <w:ind w:left="2559" w:hanging="420"/>
      </w:pPr>
    </w:lvl>
    <w:lvl w:ilvl="5" w:tplc="04090011" w:tentative="1">
      <w:start w:val="1"/>
      <w:numFmt w:val="decimalEnclosedCircle"/>
      <w:lvlText w:val="%6"/>
      <w:lvlJc w:val="left"/>
      <w:pPr>
        <w:ind w:left="2979" w:hanging="420"/>
      </w:pPr>
    </w:lvl>
    <w:lvl w:ilvl="6" w:tplc="0409000F" w:tentative="1">
      <w:start w:val="1"/>
      <w:numFmt w:val="decimal"/>
      <w:lvlText w:val="%7."/>
      <w:lvlJc w:val="left"/>
      <w:pPr>
        <w:ind w:left="3399" w:hanging="420"/>
      </w:pPr>
    </w:lvl>
    <w:lvl w:ilvl="7" w:tplc="04090017" w:tentative="1">
      <w:start w:val="1"/>
      <w:numFmt w:val="aiueoFullWidth"/>
      <w:lvlText w:val="(%8)"/>
      <w:lvlJc w:val="left"/>
      <w:pPr>
        <w:ind w:left="3819" w:hanging="420"/>
      </w:pPr>
    </w:lvl>
    <w:lvl w:ilvl="8" w:tplc="04090011" w:tentative="1">
      <w:start w:val="1"/>
      <w:numFmt w:val="decimalEnclosedCircle"/>
      <w:lvlText w:val="%9"/>
      <w:lvlJc w:val="left"/>
      <w:pPr>
        <w:ind w:left="4239" w:hanging="420"/>
      </w:pPr>
    </w:lvl>
  </w:abstractNum>
  <w:abstractNum w:abstractNumId="12" w15:restartNumberingAfterBreak="0">
    <w:nsid w:val="52A96C2B"/>
    <w:multiLevelType w:val="hybridMultilevel"/>
    <w:tmpl w:val="AA46CF12"/>
    <w:lvl w:ilvl="0" w:tplc="C6424B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3646D3F"/>
    <w:multiLevelType w:val="hybridMultilevel"/>
    <w:tmpl w:val="AFA83DD0"/>
    <w:lvl w:ilvl="0" w:tplc="4ED4B302">
      <w:start w:val="1"/>
      <w:numFmt w:val="decimalEnclosedCircle"/>
      <w:lvlText w:val="%1"/>
      <w:lvlJc w:val="left"/>
      <w:pPr>
        <w:ind w:left="819" w:hanging="360"/>
      </w:pPr>
      <w:rPr>
        <w:rFonts w:hint="eastAsia"/>
        <w:color w:val="auto"/>
      </w:rPr>
    </w:lvl>
    <w:lvl w:ilvl="1" w:tplc="04090017" w:tentative="1">
      <w:start w:val="1"/>
      <w:numFmt w:val="aiueoFullWidth"/>
      <w:lvlText w:val="(%2)"/>
      <w:lvlJc w:val="left"/>
      <w:pPr>
        <w:ind w:left="1299" w:hanging="420"/>
      </w:pPr>
    </w:lvl>
    <w:lvl w:ilvl="2" w:tplc="04090011" w:tentative="1">
      <w:start w:val="1"/>
      <w:numFmt w:val="decimalEnclosedCircle"/>
      <w:lvlText w:val="%3"/>
      <w:lvlJc w:val="left"/>
      <w:pPr>
        <w:ind w:left="1719" w:hanging="420"/>
      </w:pPr>
    </w:lvl>
    <w:lvl w:ilvl="3" w:tplc="0409000F" w:tentative="1">
      <w:start w:val="1"/>
      <w:numFmt w:val="decimal"/>
      <w:lvlText w:val="%4."/>
      <w:lvlJc w:val="left"/>
      <w:pPr>
        <w:ind w:left="2139" w:hanging="420"/>
      </w:pPr>
    </w:lvl>
    <w:lvl w:ilvl="4" w:tplc="04090017" w:tentative="1">
      <w:start w:val="1"/>
      <w:numFmt w:val="aiueoFullWidth"/>
      <w:lvlText w:val="(%5)"/>
      <w:lvlJc w:val="left"/>
      <w:pPr>
        <w:ind w:left="2559" w:hanging="420"/>
      </w:pPr>
    </w:lvl>
    <w:lvl w:ilvl="5" w:tplc="04090011" w:tentative="1">
      <w:start w:val="1"/>
      <w:numFmt w:val="decimalEnclosedCircle"/>
      <w:lvlText w:val="%6"/>
      <w:lvlJc w:val="left"/>
      <w:pPr>
        <w:ind w:left="2979" w:hanging="420"/>
      </w:pPr>
    </w:lvl>
    <w:lvl w:ilvl="6" w:tplc="0409000F" w:tentative="1">
      <w:start w:val="1"/>
      <w:numFmt w:val="decimal"/>
      <w:lvlText w:val="%7."/>
      <w:lvlJc w:val="left"/>
      <w:pPr>
        <w:ind w:left="3399" w:hanging="420"/>
      </w:pPr>
    </w:lvl>
    <w:lvl w:ilvl="7" w:tplc="04090017" w:tentative="1">
      <w:start w:val="1"/>
      <w:numFmt w:val="aiueoFullWidth"/>
      <w:lvlText w:val="(%8)"/>
      <w:lvlJc w:val="left"/>
      <w:pPr>
        <w:ind w:left="3819" w:hanging="420"/>
      </w:pPr>
    </w:lvl>
    <w:lvl w:ilvl="8" w:tplc="04090011" w:tentative="1">
      <w:start w:val="1"/>
      <w:numFmt w:val="decimalEnclosedCircle"/>
      <w:lvlText w:val="%9"/>
      <w:lvlJc w:val="left"/>
      <w:pPr>
        <w:ind w:left="4239" w:hanging="420"/>
      </w:pPr>
    </w:lvl>
  </w:abstractNum>
  <w:abstractNum w:abstractNumId="14" w15:restartNumberingAfterBreak="0">
    <w:nsid w:val="5FCF5F52"/>
    <w:multiLevelType w:val="hybridMultilevel"/>
    <w:tmpl w:val="972E41AE"/>
    <w:lvl w:ilvl="0" w:tplc="C1F4341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69083051">
    <w:abstractNumId w:val="0"/>
  </w:num>
  <w:num w:numId="2" w16cid:durableId="1022172152">
    <w:abstractNumId w:val="3"/>
  </w:num>
  <w:num w:numId="3" w16cid:durableId="1635677324">
    <w:abstractNumId w:val="8"/>
  </w:num>
  <w:num w:numId="4" w16cid:durableId="113719618">
    <w:abstractNumId w:val="4"/>
  </w:num>
  <w:num w:numId="5" w16cid:durableId="192158839">
    <w:abstractNumId w:val="5"/>
  </w:num>
  <w:num w:numId="6" w16cid:durableId="1029835993">
    <w:abstractNumId w:val="11"/>
  </w:num>
  <w:num w:numId="7" w16cid:durableId="1106997518">
    <w:abstractNumId w:val="13"/>
  </w:num>
  <w:num w:numId="8" w16cid:durableId="131676768">
    <w:abstractNumId w:val="10"/>
  </w:num>
  <w:num w:numId="9" w16cid:durableId="874854219">
    <w:abstractNumId w:val="9"/>
  </w:num>
  <w:num w:numId="10" w16cid:durableId="1370062571">
    <w:abstractNumId w:val="7"/>
  </w:num>
  <w:num w:numId="11" w16cid:durableId="835652877">
    <w:abstractNumId w:val="14"/>
  </w:num>
  <w:num w:numId="12" w16cid:durableId="197862727">
    <w:abstractNumId w:val="6"/>
  </w:num>
  <w:num w:numId="13" w16cid:durableId="1121535335">
    <w:abstractNumId w:val="12"/>
  </w:num>
  <w:num w:numId="14" w16cid:durableId="237981517">
    <w:abstractNumId w:val="2"/>
  </w:num>
  <w:num w:numId="15" w16cid:durableId="6514501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18"/>
  <w:hyphenationZone w:val="0"/>
  <w:drawingGridHorizontalSpacing w:val="405"/>
  <w:drawingGridVerticalSpacing w:val="173"/>
  <w:displayHorizontalDrawingGridEvery w:val="0"/>
  <w:displayVerticalDrawingGridEvery w:val="2"/>
  <w:doNotShadeFormData/>
  <w:characterSpacingControl w:val="compressPunctuation"/>
  <w:noLineBreaksAfter w:lang="ja-JP" w:val="([{〈《「『【〔（［｛｢"/>
  <w:noLineBreaksBefore w:lang="ja-JP" w:val="!),.?]}、。〉》」』】〕！），．？］｝｡｣､ﾞﾟ"/>
  <w:hdrShapeDefaults>
    <o:shapedefaults v:ext="edit" spidmax="327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3A6"/>
    <w:rsid w:val="0000519B"/>
    <w:rsid w:val="00016B19"/>
    <w:rsid w:val="00027A68"/>
    <w:rsid w:val="00045C38"/>
    <w:rsid w:val="00046AE8"/>
    <w:rsid w:val="00047BC8"/>
    <w:rsid w:val="0005010C"/>
    <w:rsid w:val="00051A30"/>
    <w:rsid w:val="00053838"/>
    <w:rsid w:val="00057CBE"/>
    <w:rsid w:val="00061D6C"/>
    <w:rsid w:val="00071BC3"/>
    <w:rsid w:val="00081791"/>
    <w:rsid w:val="000C0872"/>
    <w:rsid w:val="000C0E27"/>
    <w:rsid w:val="000C5F27"/>
    <w:rsid w:val="000E4F3C"/>
    <w:rsid w:val="000E71C7"/>
    <w:rsid w:val="000F3D1D"/>
    <w:rsid w:val="00107BC8"/>
    <w:rsid w:val="00111ABC"/>
    <w:rsid w:val="001151D5"/>
    <w:rsid w:val="00123C5F"/>
    <w:rsid w:val="0012623D"/>
    <w:rsid w:val="00141443"/>
    <w:rsid w:val="001569EB"/>
    <w:rsid w:val="00167C5D"/>
    <w:rsid w:val="00173269"/>
    <w:rsid w:val="00174C7C"/>
    <w:rsid w:val="00193DBE"/>
    <w:rsid w:val="00193E6D"/>
    <w:rsid w:val="00194835"/>
    <w:rsid w:val="00196295"/>
    <w:rsid w:val="001A1237"/>
    <w:rsid w:val="001A7866"/>
    <w:rsid w:val="001B2433"/>
    <w:rsid w:val="001B72B1"/>
    <w:rsid w:val="001D6353"/>
    <w:rsid w:val="001D6AA9"/>
    <w:rsid w:val="001E4429"/>
    <w:rsid w:val="001E69FA"/>
    <w:rsid w:val="00210C47"/>
    <w:rsid w:val="00217441"/>
    <w:rsid w:val="002217D1"/>
    <w:rsid w:val="002239C8"/>
    <w:rsid w:val="00231611"/>
    <w:rsid w:val="002333AE"/>
    <w:rsid w:val="00235A9D"/>
    <w:rsid w:val="0023616B"/>
    <w:rsid w:val="002408DC"/>
    <w:rsid w:val="00243503"/>
    <w:rsid w:val="00246271"/>
    <w:rsid w:val="00246639"/>
    <w:rsid w:val="002471BE"/>
    <w:rsid w:val="00255D48"/>
    <w:rsid w:val="0026371E"/>
    <w:rsid w:val="0026638C"/>
    <w:rsid w:val="0027141A"/>
    <w:rsid w:val="00280094"/>
    <w:rsid w:val="002801A8"/>
    <w:rsid w:val="002807A1"/>
    <w:rsid w:val="00280E1E"/>
    <w:rsid w:val="0029288C"/>
    <w:rsid w:val="002C3D5D"/>
    <w:rsid w:val="002D2091"/>
    <w:rsid w:val="002D42A8"/>
    <w:rsid w:val="002D7092"/>
    <w:rsid w:val="002E0C91"/>
    <w:rsid w:val="002E6C99"/>
    <w:rsid w:val="002E7C03"/>
    <w:rsid w:val="003019DE"/>
    <w:rsid w:val="0030276F"/>
    <w:rsid w:val="00325943"/>
    <w:rsid w:val="003265E8"/>
    <w:rsid w:val="00326D93"/>
    <w:rsid w:val="00327748"/>
    <w:rsid w:val="00337F44"/>
    <w:rsid w:val="00371AE3"/>
    <w:rsid w:val="00373994"/>
    <w:rsid w:val="00374744"/>
    <w:rsid w:val="00384270"/>
    <w:rsid w:val="00385E08"/>
    <w:rsid w:val="003876E3"/>
    <w:rsid w:val="00391F0A"/>
    <w:rsid w:val="003929E4"/>
    <w:rsid w:val="003A134D"/>
    <w:rsid w:val="003A3519"/>
    <w:rsid w:val="003C0027"/>
    <w:rsid w:val="003C775A"/>
    <w:rsid w:val="003D1849"/>
    <w:rsid w:val="003D19BD"/>
    <w:rsid w:val="003D76EF"/>
    <w:rsid w:val="003E24A8"/>
    <w:rsid w:val="003E53D6"/>
    <w:rsid w:val="003F6CCC"/>
    <w:rsid w:val="00400873"/>
    <w:rsid w:val="00404209"/>
    <w:rsid w:val="0040471D"/>
    <w:rsid w:val="004048F6"/>
    <w:rsid w:val="00404FB7"/>
    <w:rsid w:val="0041170D"/>
    <w:rsid w:val="00413768"/>
    <w:rsid w:val="0041489B"/>
    <w:rsid w:val="00423733"/>
    <w:rsid w:val="004249D6"/>
    <w:rsid w:val="00424B17"/>
    <w:rsid w:val="00433142"/>
    <w:rsid w:val="00434981"/>
    <w:rsid w:val="00436E00"/>
    <w:rsid w:val="004416B8"/>
    <w:rsid w:val="00443A88"/>
    <w:rsid w:val="004469A9"/>
    <w:rsid w:val="00456ABB"/>
    <w:rsid w:val="0048096C"/>
    <w:rsid w:val="00480BED"/>
    <w:rsid w:val="00481D99"/>
    <w:rsid w:val="00490AF1"/>
    <w:rsid w:val="00492A08"/>
    <w:rsid w:val="004A1662"/>
    <w:rsid w:val="004A78F9"/>
    <w:rsid w:val="004B5760"/>
    <w:rsid w:val="004B78C4"/>
    <w:rsid w:val="004C2C04"/>
    <w:rsid w:val="004D55A1"/>
    <w:rsid w:val="004D570D"/>
    <w:rsid w:val="004E4255"/>
    <w:rsid w:val="004F2CC9"/>
    <w:rsid w:val="004F6BD9"/>
    <w:rsid w:val="00512195"/>
    <w:rsid w:val="00514944"/>
    <w:rsid w:val="0052110B"/>
    <w:rsid w:val="005313F5"/>
    <w:rsid w:val="0053149F"/>
    <w:rsid w:val="005319AD"/>
    <w:rsid w:val="00556DE0"/>
    <w:rsid w:val="00557B34"/>
    <w:rsid w:val="00557BB3"/>
    <w:rsid w:val="00563788"/>
    <w:rsid w:val="00565AD2"/>
    <w:rsid w:val="00565FB8"/>
    <w:rsid w:val="0057245F"/>
    <w:rsid w:val="00577CE0"/>
    <w:rsid w:val="00580FB5"/>
    <w:rsid w:val="00590FF6"/>
    <w:rsid w:val="005A0FAB"/>
    <w:rsid w:val="005A7147"/>
    <w:rsid w:val="005A7481"/>
    <w:rsid w:val="005C45BC"/>
    <w:rsid w:val="005C7CEB"/>
    <w:rsid w:val="005D1261"/>
    <w:rsid w:val="005D348C"/>
    <w:rsid w:val="005D5227"/>
    <w:rsid w:val="005D646E"/>
    <w:rsid w:val="005E1766"/>
    <w:rsid w:val="005E1AE8"/>
    <w:rsid w:val="005E472E"/>
    <w:rsid w:val="006033A6"/>
    <w:rsid w:val="00606AB1"/>
    <w:rsid w:val="006071C8"/>
    <w:rsid w:val="006235BB"/>
    <w:rsid w:val="0062613E"/>
    <w:rsid w:val="006300E9"/>
    <w:rsid w:val="00630E10"/>
    <w:rsid w:val="00631B45"/>
    <w:rsid w:val="00632F8A"/>
    <w:rsid w:val="00644ADA"/>
    <w:rsid w:val="00656FA5"/>
    <w:rsid w:val="00662D41"/>
    <w:rsid w:val="0066346F"/>
    <w:rsid w:val="00670C8D"/>
    <w:rsid w:val="00687191"/>
    <w:rsid w:val="006878E7"/>
    <w:rsid w:val="006945C8"/>
    <w:rsid w:val="006B2C0F"/>
    <w:rsid w:val="006B7837"/>
    <w:rsid w:val="006C44EF"/>
    <w:rsid w:val="006E654D"/>
    <w:rsid w:val="006F2E07"/>
    <w:rsid w:val="006F56DE"/>
    <w:rsid w:val="006F7732"/>
    <w:rsid w:val="00705083"/>
    <w:rsid w:val="00705482"/>
    <w:rsid w:val="00712201"/>
    <w:rsid w:val="00712F59"/>
    <w:rsid w:val="007339F2"/>
    <w:rsid w:val="00741146"/>
    <w:rsid w:val="00741BE9"/>
    <w:rsid w:val="00751CDD"/>
    <w:rsid w:val="007570D5"/>
    <w:rsid w:val="00757EED"/>
    <w:rsid w:val="007608A4"/>
    <w:rsid w:val="007B33FF"/>
    <w:rsid w:val="007C22A2"/>
    <w:rsid w:val="007D0565"/>
    <w:rsid w:val="007D095C"/>
    <w:rsid w:val="007D1C7A"/>
    <w:rsid w:val="007E064E"/>
    <w:rsid w:val="007F3201"/>
    <w:rsid w:val="007F770B"/>
    <w:rsid w:val="00811A09"/>
    <w:rsid w:val="00811F7C"/>
    <w:rsid w:val="00813528"/>
    <w:rsid w:val="00814492"/>
    <w:rsid w:val="00820F71"/>
    <w:rsid w:val="00821A7E"/>
    <w:rsid w:val="00823C2B"/>
    <w:rsid w:val="00825D18"/>
    <w:rsid w:val="00861A19"/>
    <w:rsid w:val="00862833"/>
    <w:rsid w:val="00863E84"/>
    <w:rsid w:val="00874544"/>
    <w:rsid w:val="00876F57"/>
    <w:rsid w:val="008821B7"/>
    <w:rsid w:val="008859C7"/>
    <w:rsid w:val="00890B15"/>
    <w:rsid w:val="008A1357"/>
    <w:rsid w:val="008A7F65"/>
    <w:rsid w:val="008E59C2"/>
    <w:rsid w:val="008F7F3A"/>
    <w:rsid w:val="0090305D"/>
    <w:rsid w:val="00905E59"/>
    <w:rsid w:val="009102B8"/>
    <w:rsid w:val="0091416C"/>
    <w:rsid w:val="0091466F"/>
    <w:rsid w:val="00922D93"/>
    <w:rsid w:val="00924777"/>
    <w:rsid w:val="009273FC"/>
    <w:rsid w:val="0093097D"/>
    <w:rsid w:val="0093208C"/>
    <w:rsid w:val="009366B0"/>
    <w:rsid w:val="00951E12"/>
    <w:rsid w:val="00954BCB"/>
    <w:rsid w:val="009635A2"/>
    <w:rsid w:val="00965CE5"/>
    <w:rsid w:val="00973109"/>
    <w:rsid w:val="00977779"/>
    <w:rsid w:val="00985EA4"/>
    <w:rsid w:val="009A147F"/>
    <w:rsid w:val="009A4EA6"/>
    <w:rsid w:val="009B237A"/>
    <w:rsid w:val="009B5333"/>
    <w:rsid w:val="009C450A"/>
    <w:rsid w:val="009C46ED"/>
    <w:rsid w:val="009C73BA"/>
    <w:rsid w:val="009D355C"/>
    <w:rsid w:val="009E0E0E"/>
    <w:rsid w:val="009E116B"/>
    <w:rsid w:val="009E7B40"/>
    <w:rsid w:val="009F09B1"/>
    <w:rsid w:val="009F4C0E"/>
    <w:rsid w:val="00A0178D"/>
    <w:rsid w:val="00A02D58"/>
    <w:rsid w:val="00A03376"/>
    <w:rsid w:val="00A1352C"/>
    <w:rsid w:val="00A165E2"/>
    <w:rsid w:val="00A2373B"/>
    <w:rsid w:val="00A30BE6"/>
    <w:rsid w:val="00A348CF"/>
    <w:rsid w:val="00A36D5C"/>
    <w:rsid w:val="00A37479"/>
    <w:rsid w:val="00A43E69"/>
    <w:rsid w:val="00A50362"/>
    <w:rsid w:val="00A544B5"/>
    <w:rsid w:val="00A61A8C"/>
    <w:rsid w:val="00A64EE5"/>
    <w:rsid w:val="00A81726"/>
    <w:rsid w:val="00A8222E"/>
    <w:rsid w:val="00A86953"/>
    <w:rsid w:val="00AB11D5"/>
    <w:rsid w:val="00AB5F5F"/>
    <w:rsid w:val="00AB6B87"/>
    <w:rsid w:val="00AC4B04"/>
    <w:rsid w:val="00AC7D6B"/>
    <w:rsid w:val="00AE09DA"/>
    <w:rsid w:val="00AE3A3A"/>
    <w:rsid w:val="00AE6248"/>
    <w:rsid w:val="00AF2602"/>
    <w:rsid w:val="00AF3F91"/>
    <w:rsid w:val="00AF573F"/>
    <w:rsid w:val="00AF7A89"/>
    <w:rsid w:val="00B008C3"/>
    <w:rsid w:val="00B03CF3"/>
    <w:rsid w:val="00B1386C"/>
    <w:rsid w:val="00B15413"/>
    <w:rsid w:val="00B16C56"/>
    <w:rsid w:val="00B17A6B"/>
    <w:rsid w:val="00B2008E"/>
    <w:rsid w:val="00B22CA6"/>
    <w:rsid w:val="00B4627A"/>
    <w:rsid w:val="00B556A4"/>
    <w:rsid w:val="00B71600"/>
    <w:rsid w:val="00B81E6C"/>
    <w:rsid w:val="00B82F4C"/>
    <w:rsid w:val="00B83C90"/>
    <w:rsid w:val="00B853B8"/>
    <w:rsid w:val="00B9548F"/>
    <w:rsid w:val="00BA1D43"/>
    <w:rsid w:val="00BA72CE"/>
    <w:rsid w:val="00BB50A3"/>
    <w:rsid w:val="00BC0E11"/>
    <w:rsid w:val="00BC173B"/>
    <w:rsid w:val="00BC6960"/>
    <w:rsid w:val="00BC7C39"/>
    <w:rsid w:val="00BD1A6F"/>
    <w:rsid w:val="00BD765A"/>
    <w:rsid w:val="00C02404"/>
    <w:rsid w:val="00C02576"/>
    <w:rsid w:val="00C0384F"/>
    <w:rsid w:val="00C04825"/>
    <w:rsid w:val="00C05270"/>
    <w:rsid w:val="00C12442"/>
    <w:rsid w:val="00C225E5"/>
    <w:rsid w:val="00C27C6F"/>
    <w:rsid w:val="00C305DD"/>
    <w:rsid w:val="00C333AD"/>
    <w:rsid w:val="00C34638"/>
    <w:rsid w:val="00C45A8F"/>
    <w:rsid w:val="00C45DDA"/>
    <w:rsid w:val="00C46966"/>
    <w:rsid w:val="00C573DA"/>
    <w:rsid w:val="00C6719E"/>
    <w:rsid w:val="00C756E5"/>
    <w:rsid w:val="00C8198D"/>
    <w:rsid w:val="00C84317"/>
    <w:rsid w:val="00C91D99"/>
    <w:rsid w:val="00C93245"/>
    <w:rsid w:val="00C94574"/>
    <w:rsid w:val="00C952C5"/>
    <w:rsid w:val="00C971A9"/>
    <w:rsid w:val="00CA4478"/>
    <w:rsid w:val="00CA6BCF"/>
    <w:rsid w:val="00CA771E"/>
    <w:rsid w:val="00CC406B"/>
    <w:rsid w:val="00CC43AE"/>
    <w:rsid w:val="00CC4B57"/>
    <w:rsid w:val="00CD50A1"/>
    <w:rsid w:val="00CE6A45"/>
    <w:rsid w:val="00CF3513"/>
    <w:rsid w:val="00CF5AD3"/>
    <w:rsid w:val="00D07555"/>
    <w:rsid w:val="00D14D42"/>
    <w:rsid w:val="00D17896"/>
    <w:rsid w:val="00D22113"/>
    <w:rsid w:val="00D338A5"/>
    <w:rsid w:val="00D40334"/>
    <w:rsid w:val="00D40F93"/>
    <w:rsid w:val="00D5417E"/>
    <w:rsid w:val="00D569F8"/>
    <w:rsid w:val="00D62473"/>
    <w:rsid w:val="00D6440F"/>
    <w:rsid w:val="00D72E39"/>
    <w:rsid w:val="00D73800"/>
    <w:rsid w:val="00D7585A"/>
    <w:rsid w:val="00D93708"/>
    <w:rsid w:val="00D94464"/>
    <w:rsid w:val="00D95546"/>
    <w:rsid w:val="00DB43FA"/>
    <w:rsid w:val="00DC1DCB"/>
    <w:rsid w:val="00DC79C6"/>
    <w:rsid w:val="00DD0345"/>
    <w:rsid w:val="00DD2A9F"/>
    <w:rsid w:val="00DE3C75"/>
    <w:rsid w:val="00DE53C9"/>
    <w:rsid w:val="00DF499F"/>
    <w:rsid w:val="00E00BFE"/>
    <w:rsid w:val="00E057BB"/>
    <w:rsid w:val="00E16383"/>
    <w:rsid w:val="00E207CB"/>
    <w:rsid w:val="00E338CF"/>
    <w:rsid w:val="00E349CF"/>
    <w:rsid w:val="00E41396"/>
    <w:rsid w:val="00E57CA4"/>
    <w:rsid w:val="00E66B02"/>
    <w:rsid w:val="00E73AD1"/>
    <w:rsid w:val="00E93FBB"/>
    <w:rsid w:val="00E96266"/>
    <w:rsid w:val="00EB284A"/>
    <w:rsid w:val="00ED17DD"/>
    <w:rsid w:val="00ED4A57"/>
    <w:rsid w:val="00ED4C45"/>
    <w:rsid w:val="00EE1F15"/>
    <w:rsid w:val="00EF10E7"/>
    <w:rsid w:val="00F04599"/>
    <w:rsid w:val="00F130F2"/>
    <w:rsid w:val="00F137C9"/>
    <w:rsid w:val="00F14A77"/>
    <w:rsid w:val="00F16BA3"/>
    <w:rsid w:val="00F17FC4"/>
    <w:rsid w:val="00F33EE2"/>
    <w:rsid w:val="00F55110"/>
    <w:rsid w:val="00F65A8B"/>
    <w:rsid w:val="00F72DF5"/>
    <w:rsid w:val="00F72EAE"/>
    <w:rsid w:val="00F821F5"/>
    <w:rsid w:val="00F849A9"/>
    <w:rsid w:val="00F94EE3"/>
    <w:rsid w:val="00FB2D74"/>
    <w:rsid w:val="00FB3657"/>
    <w:rsid w:val="00FC3D15"/>
    <w:rsid w:val="00FC5C1E"/>
    <w:rsid w:val="00FC6510"/>
    <w:rsid w:val="00FD19FB"/>
    <w:rsid w:val="00FD6D14"/>
    <w:rsid w:val="00FE6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54C4EB0A"/>
  <w15:docId w15:val="{84471933-D523-48F1-BE36-79B9C3C4A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7A89"/>
    <w:pPr>
      <w:widowControl w:val="0"/>
      <w:overflowPunct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373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23733"/>
    <w:rPr>
      <w:rFonts w:asciiTheme="majorHAnsi" w:eastAsiaTheme="majorEastAsia" w:hAnsiTheme="majorHAnsi" w:cstheme="majorBidi"/>
      <w:color w:val="000000"/>
      <w:sz w:val="18"/>
      <w:szCs w:val="18"/>
    </w:rPr>
  </w:style>
  <w:style w:type="paragraph" w:styleId="a5">
    <w:name w:val="List Paragraph"/>
    <w:basedOn w:val="a"/>
    <w:uiPriority w:val="34"/>
    <w:qFormat/>
    <w:rsid w:val="00811A09"/>
    <w:pPr>
      <w:ind w:leftChars="400" w:left="840"/>
    </w:pPr>
  </w:style>
  <w:style w:type="paragraph" w:styleId="a6">
    <w:name w:val="header"/>
    <w:basedOn w:val="a"/>
    <w:link w:val="a7"/>
    <w:uiPriority w:val="99"/>
    <w:unhideWhenUsed/>
    <w:rsid w:val="00C46966"/>
    <w:pPr>
      <w:tabs>
        <w:tab w:val="center" w:pos="4252"/>
        <w:tab w:val="right" w:pos="8504"/>
      </w:tabs>
      <w:snapToGrid w:val="0"/>
    </w:pPr>
  </w:style>
  <w:style w:type="character" w:customStyle="1" w:styleId="a7">
    <w:name w:val="ヘッダー (文字)"/>
    <w:basedOn w:val="a0"/>
    <w:link w:val="a6"/>
    <w:uiPriority w:val="99"/>
    <w:rsid w:val="00C46966"/>
    <w:rPr>
      <w:color w:val="000000"/>
      <w:sz w:val="22"/>
    </w:rPr>
  </w:style>
  <w:style w:type="paragraph" w:styleId="a8">
    <w:name w:val="footer"/>
    <w:basedOn w:val="a"/>
    <w:link w:val="a9"/>
    <w:uiPriority w:val="99"/>
    <w:unhideWhenUsed/>
    <w:rsid w:val="00C46966"/>
    <w:pPr>
      <w:tabs>
        <w:tab w:val="center" w:pos="4252"/>
        <w:tab w:val="right" w:pos="8504"/>
      </w:tabs>
      <w:snapToGrid w:val="0"/>
    </w:pPr>
  </w:style>
  <w:style w:type="character" w:customStyle="1" w:styleId="a9">
    <w:name w:val="フッター (文字)"/>
    <w:basedOn w:val="a0"/>
    <w:link w:val="a8"/>
    <w:uiPriority w:val="99"/>
    <w:rsid w:val="00C46966"/>
    <w:rPr>
      <w:color w:val="000000"/>
      <w:sz w:val="22"/>
    </w:rPr>
  </w:style>
  <w:style w:type="paragraph" w:styleId="aa">
    <w:name w:val="Date"/>
    <w:basedOn w:val="a"/>
    <w:next w:val="a"/>
    <w:link w:val="ab"/>
    <w:uiPriority w:val="99"/>
    <w:semiHidden/>
    <w:unhideWhenUsed/>
    <w:rsid w:val="00F72EAE"/>
  </w:style>
  <w:style w:type="character" w:customStyle="1" w:styleId="ab">
    <w:name w:val="日付 (文字)"/>
    <w:basedOn w:val="a0"/>
    <w:link w:val="aa"/>
    <w:uiPriority w:val="99"/>
    <w:semiHidden/>
    <w:rsid w:val="00F72EAE"/>
    <w:rPr>
      <w:color w:val="000000"/>
      <w:sz w:val="22"/>
    </w:rPr>
  </w:style>
  <w:style w:type="paragraph" w:styleId="ac">
    <w:name w:val="Revision"/>
    <w:hidden/>
    <w:uiPriority w:val="99"/>
    <w:semiHidden/>
    <w:rsid w:val="00391F0A"/>
    <w:rPr>
      <w:rFonts w:hint="eastAsia"/>
      <w:color w:val="000000"/>
      <w:sz w:val="22"/>
    </w:rPr>
  </w:style>
  <w:style w:type="character" w:styleId="ad">
    <w:name w:val="annotation reference"/>
    <w:basedOn w:val="a0"/>
    <w:uiPriority w:val="99"/>
    <w:semiHidden/>
    <w:unhideWhenUsed/>
    <w:rsid w:val="00874544"/>
    <w:rPr>
      <w:sz w:val="18"/>
      <w:szCs w:val="18"/>
    </w:rPr>
  </w:style>
  <w:style w:type="paragraph" w:styleId="ae">
    <w:name w:val="annotation text"/>
    <w:basedOn w:val="a"/>
    <w:link w:val="af"/>
    <w:uiPriority w:val="99"/>
    <w:semiHidden/>
    <w:unhideWhenUsed/>
    <w:rsid w:val="00874544"/>
    <w:pPr>
      <w:jc w:val="left"/>
    </w:pPr>
  </w:style>
  <w:style w:type="character" w:customStyle="1" w:styleId="af">
    <w:name w:val="コメント文字列 (文字)"/>
    <w:basedOn w:val="a0"/>
    <w:link w:val="ae"/>
    <w:uiPriority w:val="99"/>
    <w:semiHidden/>
    <w:rsid w:val="00874544"/>
    <w:rPr>
      <w:color w:val="000000"/>
      <w:sz w:val="22"/>
    </w:rPr>
  </w:style>
  <w:style w:type="paragraph" w:styleId="af0">
    <w:name w:val="annotation subject"/>
    <w:basedOn w:val="ae"/>
    <w:next w:val="ae"/>
    <w:link w:val="af1"/>
    <w:uiPriority w:val="99"/>
    <w:semiHidden/>
    <w:unhideWhenUsed/>
    <w:rsid w:val="00874544"/>
    <w:rPr>
      <w:b/>
      <w:bCs/>
    </w:rPr>
  </w:style>
  <w:style w:type="character" w:customStyle="1" w:styleId="af1">
    <w:name w:val="コメント内容 (文字)"/>
    <w:basedOn w:val="af"/>
    <w:link w:val="af0"/>
    <w:uiPriority w:val="99"/>
    <w:semiHidden/>
    <w:rsid w:val="00874544"/>
    <w:rPr>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B248E-68A0-4D70-A367-DBB9B5CF2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4</Pages>
  <Words>3398</Words>
  <Characters>100</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葛城　正浩</dc:creator>
  <cp:lastModifiedBy>林　由希子</cp:lastModifiedBy>
  <cp:revision>26</cp:revision>
  <cp:lastPrinted>2024-10-25T01:31:00Z</cp:lastPrinted>
  <dcterms:created xsi:type="dcterms:W3CDTF">2024-02-22T01:49:00Z</dcterms:created>
  <dcterms:modified xsi:type="dcterms:W3CDTF">2024-10-31T02:48:00Z</dcterms:modified>
</cp:coreProperties>
</file>