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379F" w14:textId="77777777" w:rsidR="00AA5807" w:rsidRPr="00AA5807" w:rsidRDefault="00AA5807" w:rsidP="00AA5807">
      <w:pPr>
        <w:jc w:val="center"/>
      </w:pPr>
    </w:p>
    <w:p w14:paraId="1C4EC3F4" w14:textId="77777777" w:rsidR="00AA5807" w:rsidRPr="00AA5807" w:rsidRDefault="00AA5807" w:rsidP="00AA5807">
      <w:pPr>
        <w:jc w:val="center"/>
      </w:pPr>
    </w:p>
    <w:p w14:paraId="14C01E6B" w14:textId="77777777" w:rsidR="00AA5807" w:rsidRPr="00AA5807" w:rsidRDefault="00AA5807" w:rsidP="00AA5807">
      <w:pPr>
        <w:jc w:val="center"/>
      </w:pPr>
    </w:p>
    <w:p w14:paraId="295B99E2" w14:textId="77777777" w:rsidR="00AA5807" w:rsidRPr="00AA5807" w:rsidRDefault="00AA5807" w:rsidP="00AA5807">
      <w:pPr>
        <w:jc w:val="center"/>
      </w:pPr>
    </w:p>
    <w:p w14:paraId="3A2B309E" w14:textId="77777777" w:rsidR="00AA5807" w:rsidRPr="00AA5807" w:rsidRDefault="00AA5807" w:rsidP="00AA5807">
      <w:pPr>
        <w:jc w:val="center"/>
      </w:pPr>
    </w:p>
    <w:p w14:paraId="25F4FC1C" w14:textId="77777777" w:rsidR="00AA5807" w:rsidRPr="00AA5807" w:rsidRDefault="00AA5807" w:rsidP="00AA5807">
      <w:pPr>
        <w:jc w:val="center"/>
      </w:pPr>
    </w:p>
    <w:p w14:paraId="4278886D" w14:textId="485CBE1F" w:rsidR="00AA5807" w:rsidRPr="00AA5807" w:rsidRDefault="00152A37" w:rsidP="00AA5807">
      <w:pPr>
        <w:jc w:val="center"/>
      </w:pPr>
      <w:r>
        <w:rPr>
          <w:rFonts w:hint="eastAsia"/>
        </w:rPr>
        <w:t>広域被災者データベース・システム</w:t>
      </w:r>
      <w:r w:rsidR="00AA5807" w:rsidRPr="00AA5807">
        <w:rPr>
          <w:rFonts w:hint="eastAsia"/>
        </w:rPr>
        <w:t>整備事業推進業務に係る業務委託仕様書</w:t>
      </w:r>
    </w:p>
    <w:p w14:paraId="251697AA" w14:textId="77777777" w:rsidR="00AA5807" w:rsidRPr="00AA5807" w:rsidRDefault="00AA5807" w:rsidP="00AA5807"/>
    <w:p w14:paraId="6EC514F8" w14:textId="77777777" w:rsidR="00AA5807" w:rsidRPr="00AA5807" w:rsidRDefault="00AA5807" w:rsidP="00AA5807"/>
    <w:p w14:paraId="19C2617C" w14:textId="77777777" w:rsidR="00AA5807" w:rsidRPr="00AA5807" w:rsidRDefault="00AA5807" w:rsidP="00AA5807"/>
    <w:p w14:paraId="5122A165" w14:textId="77777777" w:rsidR="00AA5807" w:rsidRPr="00AA5807" w:rsidRDefault="00AA5807" w:rsidP="00AA5807"/>
    <w:p w14:paraId="3896873E" w14:textId="77777777" w:rsidR="00AA5807" w:rsidRPr="00AA5807" w:rsidRDefault="00AA5807" w:rsidP="00AA5807"/>
    <w:p w14:paraId="01CF306A" w14:textId="77777777" w:rsidR="00AA5807" w:rsidRPr="00AA5807" w:rsidRDefault="00AA5807" w:rsidP="00AA5807"/>
    <w:p w14:paraId="048112A6" w14:textId="77777777" w:rsidR="00AA5807" w:rsidRPr="00AA5807" w:rsidRDefault="00AA5807" w:rsidP="00AA5807"/>
    <w:p w14:paraId="66B5305D" w14:textId="77777777" w:rsidR="00AA5807" w:rsidRPr="00AA5807" w:rsidRDefault="00AA5807" w:rsidP="00AA5807"/>
    <w:p w14:paraId="500D4A40" w14:textId="77777777" w:rsidR="00AA5807" w:rsidRPr="00AA5807" w:rsidRDefault="00AA5807" w:rsidP="00AA5807"/>
    <w:p w14:paraId="28E64814" w14:textId="77777777" w:rsidR="00AA5807" w:rsidRPr="00AA5807" w:rsidRDefault="00AA5807" w:rsidP="00AA5807"/>
    <w:p w14:paraId="2567DE0A" w14:textId="77777777" w:rsidR="00AA5807" w:rsidRPr="00AA5807" w:rsidRDefault="00AA5807" w:rsidP="00AA5807"/>
    <w:p w14:paraId="1CBDF702" w14:textId="77777777" w:rsidR="00AA5807" w:rsidRPr="00AA5807" w:rsidRDefault="00AA5807" w:rsidP="00AA5807"/>
    <w:p w14:paraId="3EB9C53E" w14:textId="77777777" w:rsidR="00AA5807" w:rsidRPr="00AA5807" w:rsidRDefault="00AA5807" w:rsidP="00AA5807"/>
    <w:p w14:paraId="77D0BA3B" w14:textId="3922BDB9" w:rsidR="00AA5807" w:rsidRPr="00AA5807" w:rsidRDefault="00AA5807" w:rsidP="00AA5807">
      <w:pPr>
        <w:jc w:val="center"/>
      </w:pPr>
      <w:r w:rsidRPr="00AA5807">
        <w:rPr>
          <w:rFonts w:hint="eastAsia"/>
        </w:rPr>
        <w:t>令和</w:t>
      </w:r>
      <w:r w:rsidR="00152A37">
        <w:rPr>
          <w:rFonts w:hint="eastAsia"/>
        </w:rPr>
        <w:t>６</w:t>
      </w:r>
      <w:r w:rsidR="00845AEC">
        <w:t>年</w:t>
      </w:r>
      <w:r w:rsidR="00FE15EB">
        <w:rPr>
          <w:rFonts w:hint="eastAsia"/>
        </w:rPr>
        <w:t>７</w:t>
      </w:r>
      <w:r w:rsidRPr="00AA5807">
        <w:t>月</w:t>
      </w:r>
    </w:p>
    <w:p w14:paraId="1D855A0E" w14:textId="432F3920" w:rsidR="00AA5807" w:rsidRPr="00AA5807" w:rsidRDefault="00AA5807" w:rsidP="00AA5807">
      <w:pPr>
        <w:jc w:val="center"/>
      </w:pPr>
      <w:r w:rsidRPr="00AA5807">
        <w:t>石川県総務部デジタル推進</w:t>
      </w:r>
      <w:r w:rsidR="00152A37">
        <w:rPr>
          <w:rFonts w:hint="eastAsia"/>
        </w:rPr>
        <w:t>監室</w:t>
      </w:r>
    </w:p>
    <w:p w14:paraId="1FDC7EDD" w14:textId="77777777" w:rsidR="00AA5807" w:rsidRPr="00AA5807" w:rsidRDefault="00AA5807" w:rsidP="00AA5807">
      <w:pPr>
        <w:widowControl/>
        <w:jc w:val="left"/>
      </w:pPr>
      <w:r w:rsidRPr="00AA5807">
        <w:br w:type="page"/>
      </w:r>
    </w:p>
    <w:p w14:paraId="68FBAB77" w14:textId="77777777" w:rsidR="00AA5807" w:rsidRPr="00AA5807" w:rsidRDefault="00AA5807" w:rsidP="00AA5807">
      <w:pPr>
        <w:jc w:val="center"/>
      </w:pPr>
      <w:r w:rsidRPr="00AA5807">
        <w:rPr>
          <w:rFonts w:hint="eastAsia"/>
        </w:rPr>
        <w:lastRenderedPageBreak/>
        <w:t>第１章</w:t>
      </w:r>
      <w:r w:rsidRPr="00AA5807">
        <w:t xml:space="preserve">　全体概要</w:t>
      </w:r>
    </w:p>
    <w:p w14:paraId="19EDE380" w14:textId="77777777" w:rsidR="00AA5807" w:rsidRPr="00AA5807" w:rsidRDefault="00AA5807" w:rsidP="00AA5807"/>
    <w:p w14:paraId="563D7539" w14:textId="77777777" w:rsidR="00AA5807" w:rsidRPr="00AA5807" w:rsidRDefault="00AA5807" w:rsidP="00AA5807">
      <w:r w:rsidRPr="00AA5807">
        <w:rPr>
          <w:rFonts w:hint="eastAsia"/>
        </w:rPr>
        <w:t>１</w:t>
      </w:r>
      <w:r w:rsidRPr="00AA5807">
        <w:t xml:space="preserve">　業務名</w:t>
      </w:r>
    </w:p>
    <w:p w14:paraId="0EC6EFBD" w14:textId="541E1094" w:rsidR="00AA5807" w:rsidRPr="00AA5807" w:rsidRDefault="00152A37" w:rsidP="00AA5807">
      <w:pPr>
        <w:ind w:firstLineChars="100" w:firstLine="240"/>
      </w:pPr>
      <w:r>
        <w:rPr>
          <w:rFonts w:hint="eastAsia"/>
        </w:rPr>
        <w:t>広域被災者データベース・システム</w:t>
      </w:r>
      <w:r w:rsidR="00AA5807" w:rsidRPr="00AA5807">
        <w:rPr>
          <w:rFonts w:hint="eastAsia"/>
        </w:rPr>
        <w:t>整備事業推進業務（以下、「本業務」という。）</w:t>
      </w:r>
    </w:p>
    <w:p w14:paraId="00E7EBF2" w14:textId="312E8739" w:rsidR="00AA5807" w:rsidRDefault="00AA5807" w:rsidP="00AA5807"/>
    <w:p w14:paraId="61066B6C" w14:textId="3440B108" w:rsidR="00BC5396" w:rsidRDefault="00BC5396" w:rsidP="00AA5807">
      <w:r>
        <w:rPr>
          <w:rFonts w:hint="eastAsia"/>
        </w:rPr>
        <w:t>２　事業目的</w:t>
      </w:r>
    </w:p>
    <w:p w14:paraId="7E1CB09D" w14:textId="24412075" w:rsidR="00BC5396" w:rsidRDefault="00BC5396" w:rsidP="00BC5396">
      <w:r>
        <w:rPr>
          <w:rFonts w:hint="eastAsia"/>
        </w:rPr>
        <w:t xml:space="preserve">　令和６年能登半島地震での対応を検証し、被害状況の把握や輸送に時間がかかった点などを踏まえて、発災直後から復旧・復興まで切れ目のないきめ細やかな被災者支援の実現に向け、多様な関係者が連携、役割を分担し、重複や漏れがないよう、情報連携を行い、被災者の支援に必要な情報や支援状況を一元的に「被災者台帳」に集約するとともに自治体システムや民間サービスと連携して、台帳情報の提供を安全かつ効率的に行う「広域被災者データベース・システム」を整備し、全国展開を行う。</w:t>
      </w:r>
    </w:p>
    <w:p w14:paraId="30D444B1" w14:textId="026549F5" w:rsidR="00BC5396" w:rsidRDefault="00BC5396" w:rsidP="00BC5396">
      <w:r>
        <w:rPr>
          <w:rFonts w:hint="eastAsia"/>
        </w:rPr>
        <w:t xml:space="preserve">　被災者台帳に係るシステム標準化を進めることで、被災者台帳への情報集約が効率的となる一方で、災害の種類や程度または市町</w:t>
      </w:r>
      <w:r w:rsidR="00F36BD1">
        <w:rPr>
          <w:rFonts w:hint="eastAsia"/>
        </w:rPr>
        <w:t>村</w:t>
      </w:r>
      <w:r>
        <w:rPr>
          <w:rFonts w:hint="eastAsia"/>
        </w:rPr>
        <w:t>ごとに必要な情報が異なるため、そうした現場のニーズに応じた被災者台帳の作成に、迅速かつ柔軟に対応するデータベースが求められている。</w:t>
      </w:r>
    </w:p>
    <w:p w14:paraId="5201F26A" w14:textId="77777777" w:rsidR="00BC5396" w:rsidRPr="00AA5807" w:rsidRDefault="00BC5396" w:rsidP="00BC5396"/>
    <w:p w14:paraId="5C5364ED" w14:textId="65CA0EA7" w:rsidR="00AA5807" w:rsidRPr="00AA5807" w:rsidRDefault="00BC5396" w:rsidP="00AA5807">
      <w:r>
        <w:rPr>
          <w:rFonts w:hint="eastAsia"/>
        </w:rPr>
        <w:t>３</w:t>
      </w:r>
      <w:r w:rsidR="00AA5807" w:rsidRPr="00AA5807">
        <w:t xml:space="preserve">　業務期間</w:t>
      </w:r>
    </w:p>
    <w:p w14:paraId="0653B2EA" w14:textId="5555A6AB" w:rsidR="00AA5807" w:rsidRPr="00AA5807" w:rsidRDefault="00AA5807" w:rsidP="007E2DC6">
      <w:pPr>
        <w:ind w:firstLineChars="100" w:firstLine="240"/>
      </w:pPr>
      <w:r w:rsidRPr="00AA5807">
        <w:rPr>
          <w:rFonts w:hint="eastAsia"/>
        </w:rPr>
        <w:t>契約締結の日</w:t>
      </w:r>
      <w:r w:rsidR="00CC7767">
        <w:rPr>
          <w:rFonts w:hint="eastAsia"/>
        </w:rPr>
        <w:t>（令和</w:t>
      </w:r>
      <w:r w:rsidR="007E2DC6">
        <w:rPr>
          <w:rFonts w:hint="eastAsia"/>
        </w:rPr>
        <w:t>６</w:t>
      </w:r>
      <w:r w:rsidR="00CC7767">
        <w:rPr>
          <w:rFonts w:hint="eastAsia"/>
        </w:rPr>
        <w:t>年</w:t>
      </w:r>
      <w:r w:rsidR="007E2DC6">
        <w:rPr>
          <w:rFonts w:hint="eastAsia"/>
        </w:rPr>
        <w:t>８</w:t>
      </w:r>
      <w:r w:rsidR="00CC7767">
        <w:rPr>
          <w:rFonts w:hint="eastAsia"/>
        </w:rPr>
        <w:t>月を想定）</w:t>
      </w:r>
      <w:r w:rsidRPr="00AA5807">
        <w:rPr>
          <w:rFonts w:hint="eastAsia"/>
        </w:rPr>
        <w:t>から令和</w:t>
      </w:r>
      <w:r w:rsidR="00152A37">
        <w:rPr>
          <w:rFonts w:hint="eastAsia"/>
        </w:rPr>
        <w:t>７</w:t>
      </w:r>
      <w:r w:rsidRPr="00AA5807">
        <w:rPr>
          <w:rFonts w:hint="eastAsia"/>
        </w:rPr>
        <w:t>年３月３１日まで</w:t>
      </w:r>
    </w:p>
    <w:p w14:paraId="727073F7" w14:textId="5F1DC29E" w:rsidR="00BC5396" w:rsidRDefault="00BC5396" w:rsidP="00AA5807"/>
    <w:p w14:paraId="13C009EF" w14:textId="4949C3D4" w:rsidR="00BC5396" w:rsidRDefault="00BC5396" w:rsidP="00AA5807"/>
    <w:p w14:paraId="2DEA8A16" w14:textId="19C04151" w:rsidR="00BC5396" w:rsidRDefault="00BC5396" w:rsidP="00AA5807"/>
    <w:p w14:paraId="7F96734C" w14:textId="49D237A0" w:rsidR="00BC5396" w:rsidRDefault="00BC5396" w:rsidP="00AA5807"/>
    <w:p w14:paraId="20ACC946" w14:textId="7186FDFF" w:rsidR="00BC5396" w:rsidRDefault="00BC5396" w:rsidP="00AA5807"/>
    <w:p w14:paraId="62CB0324" w14:textId="77777777" w:rsidR="005243E7" w:rsidRDefault="005243E7" w:rsidP="00AA5807"/>
    <w:p w14:paraId="12B0F81F" w14:textId="2A2B6F04" w:rsidR="00BC5396" w:rsidRDefault="00BC5396" w:rsidP="00AA5807"/>
    <w:p w14:paraId="5F4EB74E" w14:textId="69DB16C8" w:rsidR="00BC5396" w:rsidRDefault="00BC5396" w:rsidP="00AA5807"/>
    <w:p w14:paraId="1505E2A2" w14:textId="77777777" w:rsidR="00BC5396" w:rsidRPr="00AA5807" w:rsidRDefault="00BC5396" w:rsidP="00AA5807"/>
    <w:p w14:paraId="25449F1B" w14:textId="7FCFC27A" w:rsidR="00AA5807" w:rsidRPr="00AA5807" w:rsidRDefault="00BC5396" w:rsidP="00AA5807">
      <w:r>
        <w:rPr>
          <w:rFonts w:hint="eastAsia"/>
        </w:rPr>
        <w:lastRenderedPageBreak/>
        <w:t>４</w:t>
      </w:r>
      <w:r w:rsidR="00AA5807" w:rsidRPr="00AA5807">
        <w:t xml:space="preserve">　</w:t>
      </w:r>
      <w:r w:rsidR="00AA5807" w:rsidRPr="0064714B">
        <w:t>システム構成図</w:t>
      </w:r>
      <w:r>
        <w:rPr>
          <w:rFonts w:hint="eastAsia"/>
        </w:rPr>
        <w:t>及び体制図</w:t>
      </w:r>
      <w:r w:rsidR="00AA5807" w:rsidRPr="00AA5807">
        <w:t xml:space="preserve"> </w:t>
      </w:r>
    </w:p>
    <w:p w14:paraId="54989132" w14:textId="09C66BF7" w:rsidR="00AA5807" w:rsidRDefault="00BC5396" w:rsidP="00BC5396">
      <w:r>
        <w:rPr>
          <w:rFonts w:hint="eastAsia"/>
        </w:rPr>
        <w:t>（１）</w:t>
      </w:r>
      <w:r w:rsidR="00152A37">
        <w:rPr>
          <w:rFonts w:hint="eastAsia"/>
        </w:rPr>
        <w:t>広域被災者データベース・システム</w:t>
      </w:r>
      <w:r w:rsidR="00AA5807" w:rsidRPr="00AA5807">
        <w:rPr>
          <w:rFonts w:hint="eastAsia"/>
        </w:rPr>
        <w:t>（以下「本システム」という。）のシステム構成図は以下のとおり。</w:t>
      </w:r>
    </w:p>
    <w:p w14:paraId="33F60D6F" w14:textId="7B5014F1" w:rsidR="00AA5807" w:rsidRPr="00AA5807" w:rsidRDefault="0038757D" w:rsidP="00152A37">
      <w:pPr>
        <w:ind w:firstLineChars="200" w:firstLine="480"/>
      </w:pPr>
      <w:r>
        <w:rPr>
          <w:noProof/>
        </w:rPr>
        <mc:AlternateContent>
          <mc:Choice Requires="wps">
            <w:drawing>
              <wp:anchor distT="0" distB="0" distL="114300" distR="114300" simplePos="0" relativeHeight="251664384" behindDoc="0" locked="0" layoutInCell="1" allowOverlap="1" wp14:anchorId="2829DD6C" wp14:editId="3F5D59F0">
                <wp:simplePos x="0" y="0"/>
                <wp:positionH relativeFrom="column">
                  <wp:posOffset>5500370</wp:posOffset>
                </wp:positionH>
                <wp:positionV relativeFrom="paragraph">
                  <wp:posOffset>1486535</wp:posOffset>
                </wp:positionV>
                <wp:extent cx="666750" cy="1543050"/>
                <wp:effectExtent l="19050" t="19050" r="19050" b="19050"/>
                <wp:wrapNone/>
                <wp:docPr id="480710858" name="四角形: 角を丸くする 2"/>
                <wp:cNvGraphicFramePr/>
                <a:graphic xmlns:a="http://schemas.openxmlformats.org/drawingml/2006/main">
                  <a:graphicData uri="http://schemas.microsoft.com/office/word/2010/wordprocessingShape">
                    <wps:wsp>
                      <wps:cNvSpPr/>
                      <wps:spPr>
                        <a:xfrm>
                          <a:off x="0" y="0"/>
                          <a:ext cx="666750" cy="1543050"/>
                        </a:xfrm>
                        <a:prstGeom prst="roundRect">
                          <a:avLst>
                            <a:gd name="adj" fmla="val 7610"/>
                          </a:avLst>
                        </a:prstGeom>
                        <a:noFill/>
                        <a:ln w="28575" cap="flat" cmpd="sng" algn="ctr">
                          <a:solidFill>
                            <a:srgbClr val="FF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37E79A5" id="四角形: 角を丸くする 2" o:spid="_x0000_s1026" style="position:absolute;margin-left:433.1pt;margin-top:117.05pt;width:52.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" filled="f" strokecolor="#f06" strokeweight="2.25pt">
                <v:stroke joinstyle="miter"/>
              </v:roundrect>
            </w:pict>
          </mc:Fallback>
        </mc:AlternateContent>
      </w:r>
      <w:r>
        <w:rPr>
          <w:noProof/>
        </w:rPr>
        <mc:AlternateContent>
          <mc:Choice Requires="wps">
            <w:drawing>
              <wp:anchor distT="0" distB="0" distL="114300" distR="114300" simplePos="0" relativeHeight="251660288" behindDoc="0" locked="0" layoutInCell="1" allowOverlap="1" wp14:anchorId="533D812A" wp14:editId="4A4049B3">
                <wp:simplePos x="0" y="0"/>
                <wp:positionH relativeFrom="column">
                  <wp:posOffset>3233419</wp:posOffset>
                </wp:positionH>
                <wp:positionV relativeFrom="paragraph">
                  <wp:posOffset>57785</wp:posOffset>
                </wp:positionV>
                <wp:extent cx="2140585" cy="2286635"/>
                <wp:effectExtent l="19050" t="19050" r="12065" b="18415"/>
                <wp:wrapNone/>
                <wp:docPr id="1103422374" name="四角形: 角を丸くする 2"/>
                <wp:cNvGraphicFramePr/>
                <a:graphic xmlns:a="http://schemas.openxmlformats.org/drawingml/2006/main">
                  <a:graphicData uri="http://schemas.microsoft.com/office/word/2010/wordprocessingShape">
                    <wps:wsp>
                      <wps:cNvSpPr/>
                      <wps:spPr>
                        <a:xfrm>
                          <a:off x="0" y="0"/>
                          <a:ext cx="2140585" cy="2286635"/>
                        </a:xfrm>
                        <a:prstGeom prst="roundRect">
                          <a:avLst>
                            <a:gd name="adj" fmla="val 3872"/>
                          </a:avLst>
                        </a:prstGeom>
                        <a:noFill/>
                        <a:ln w="28575">
                          <a:solidFill>
                            <a:srgbClr val="FF006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1B808A5" id="四角形: 角を丸くする 2" o:spid="_x0000_s1026" style="position:absolute;margin-left:254.6pt;margin-top:4.55pt;width:168.55pt;height:18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" filled="f" strokecolor="#f06" strokeweight="2.25pt">
                <v:stroke joinstyle="miter"/>
              </v:roundrect>
            </w:pict>
          </mc:Fallback>
        </mc:AlternateContent>
      </w:r>
      <w:r w:rsidR="00BE38BA">
        <w:rPr>
          <w:noProof/>
        </w:rPr>
        <mc:AlternateContent>
          <mc:Choice Requires="wps">
            <w:drawing>
              <wp:anchor distT="0" distB="0" distL="114300" distR="114300" simplePos="0" relativeHeight="251662336" behindDoc="0" locked="0" layoutInCell="1" allowOverlap="1" wp14:anchorId="582C5E8C" wp14:editId="0EAFA102">
                <wp:simplePos x="0" y="0"/>
                <wp:positionH relativeFrom="column">
                  <wp:posOffset>2471420</wp:posOffset>
                </wp:positionH>
                <wp:positionV relativeFrom="paragraph">
                  <wp:posOffset>57785</wp:posOffset>
                </wp:positionV>
                <wp:extent cx="746760" cy="2286635"/>
                <wp:effectExtent l="19050" t="19050" r="15240" b="18415"/>
                <wp:wrapNone/>
                <wp:docPr id="2088310877" name="四角形: 角を丸くする 2"/>
                <wp:cNvGraphicFramePr/>
                <a:graphic xmlns:a="http://schemas.openxmlformats.org/drawingml/2006/main">
                  <a:graphicData uri="http://schemas.microsoft.com/office/word/2010/wordprocessingShape">
                    <wps:wsp>
                      <wps:cNvSpPr/>
                      <wps:spPr>
                        <a:xfrm>
                          <a:off x="0" y="0"/>
                          <a:ext cx="746760" cy="2286635"/>
                        </a:xfrm>
                        <a:prstGeom prst="roundRect">
                          <a:avLst>
                            <a:gd name="adj" fmla="val 7610"/>
                          </a:avLst>
                        </a:prstGeom>
                        <a:noFill/>
                        <a:ln w="28575" cap="flat" cmpd="sng" algn="ctr">
                          <a:solidFill>
                            <a:srgbClr val="FF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E2465DC" id="四角形: 角を丸くする 2" o:spid="_x0000_s1026" style="position:absolute;margin-left:194.6pt;margin-top:4.55pt;width:58.8pt;height:18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" filled="f" strokecolor="#f06" strokeweight="2.25pt">
                <v:stroke joinstyle="miter"/>
              </v:roundrect>
            </w:pict>
          </mc:Fallback>
        </mc:AlternateContent>
      </w:r>
      <w:r w:rsidR="00152A37" w:rsidRPr="00152A37">
        <w:rPr>
          <w:noProof/>
        </w:rPr>
        <w:drawing>
          <wp:inline distT="0" distB="0" distL="0" distR="0" wp14:anchorId="38F0B192" wp14:editId="54B6CCA9">
            <wp:extent cx="8382000" cy="365941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435116" cy="3682606"/>
                    </a:xfrm>
                    <a:prstGeom prst="rect">
                      <a:avLst/>
                    </a:prstGeom>
                  </pic:spPr>
                </pic:pic>
              </a:graphicData>
            </a:graphic>
          </wp:inline>
        </w:drawing>
      </w:r>
    </w:p>
    <w:p w14:paraId="2AF2296A" w14:textId="1F584473" w:rsidR="00BC5396" w:rsidRPr="006332FC" w:rsidRDefault="009A1C15" w:rsidP="002D50C2">
      <w:pPr>
        <w:ind w:firstLineChars="1200" w:firstLine="2880"/>
        <w:rPr>
          <w:color w:val="FF0000"/>
        </w:rPr>
      </w:pPr>
      <w:r>
        <w:rPr>
          <w:noProof/>
          <w:color w:val="FF0000"/>
        </w:rPr>
        <mc:AlternateContent>
          <mc:Choice Requires="wps">
            <w:drawing>
              <wp:anchor distT="0" distB="0" distL="114300" distR="114300" simplePos="0" relativeHeight="251667456" behindDoc="0" locked="0" layoutInCell="1" allowOverlap="1" wp14:anchorId="6AF02E06" wp14:editId="03D64E08">
                <wp:simplePos x="0" y="0"/>
                <wp:positionH relativeFrom="margin">
                  <wp:posOffset>4081145</wp:posOffset>
                </wp:positionH>
                <wp:positionV relativeFrom="paragraph">
                  <wp:posOffset>161621</wp:posOffset>
                </wp:positionV>
                <wp:extent cx="588010" cy="7620"/>
                <wp:effectExtent l="0" t="76200" r="21590" b="87630"/>
                <wp:wrapNone/>
                <wp:docPr id="1653514513" name="直線矢印コネクタ 3"/>
                <wp:cNvGraphicFramePr/>
                <a:graphic xmlns:a="http://schemas.openxmlformats.org/drawingml/2006/main">
                  <a:graphicData uri="http://schemas.microsoft.com/office/word/2010/wordprocessingShape">
                    <wps:wsp>
                      <wps:cNvCnPr/>
                      <wps:spPr>
                        <a:xfrm flipV="1">
                          <a:off x="0" y="0"/>
                          <a:ext cx="588010" cy="7620"/>
                        </a:xfrm>
                        <a:prstGeom prst="straightConnector1">
                          <a:avLst/>
                        </a:prstGeom>
                        <a:noFill/>
                        <a:ln w="6350" cap="flat" cmpd="sng" algn="ctr">
                          <a:solidFill>
                            <a:srgbClr val="FC0498"/>
                          </a:solidFill>
                          <a:prstDash val="solid"/>
                          <a:miter lim="800000"/>
                          <a:tailEnd type="triangle"/>
                        </a:ln>
                        <a:effectLst/>
                      </wps:spPr>
                      <wps:bodyPr/>
                    </wps:wsp>
                  </a:graphicData>
                </a:graphic>
              </wp:anchor>
            </w:drawing>
          </mc:Choice>
          <mc:Fallback xmlns:w16du="http://schemas.microsoft.com/office/word/2023/wordml/word16du">
            <w:pict>
              <v:shapetype w14:anchorId="28DEAABF" id="_x0000_t32" coordsize="21600,21600" o:spt="32" o:oned="t" path="m,l21600,21600e" filled="f">
                <v:path arrowok="t" fillok="f" o:connecttype="none"/>
                <o:lock v:ext="edit" shapetype="t"/>
              </v:shapetype>
              <v:shape id="直線矢印コネクタ 3" o:spid="_x0000_s1026" type="#_x0000_t32" style="position:absolute;margin-left:321.35pt;margin-top:12.75pt;width:46.3pt;height:.6pt;flip:y;z-index:2516674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" strokecolor="#fc0498" strokeweight=".5pt">
                <v:stroke endarrow="block" joinstyle="miter"/>
                <w10:wrap anchorx="margin"/>
              </v:shape>
            </w:pict>
          </mc:Fallback>
        </mc:AlternateContent>
      </w:r>
      <w:r w:rsidR="002D50C2" w:rsidRPr="006332FC">
        <w:rPr>
          <w:noProof/>
          <w:color w:val="FF0000"/>
        </w:rPr>
        <mc:AlternateContent>
          <mc:Choice Requires="wps">
            <w:drawing>
              <wp:anchor distT="0" distB="0" distL="114300" distR="114300" simplePos="0" relativeHeight="251659264" behindDoc="0" locked="0" layoutInCell="1" allowOverlap="1" wp14:anchorId="1BB5E7A5" wp14:editId="1846C340">
                <wp:simplePos x="0" y="0"/>
                <wp:positionH relativeFrom="column">
                  <wp:posOffset>3122102</wp:posOffset>
                </wp:positionH>
                <wp:positionV relativeFrom="paragraph">
                  <wp:posOffset>19685</wp:posOffset>
                </wp:positionV>
                <wp:extent cx="755374" cy="222637"/>
                <wp:effectExtent l="0" t="0" r="26035" b="25400"/>
                <wp:wrapNone/>
                <wp:docPr id="841136092" name="正方形/長方形 1"/>
                <wp:cNvGraphicFramePr/>
                <a:graphic xmlns:a="http://schemas.openxmlformats.org/drawingml/2006/main">
                  <a:graphicData uri="http://schemas.microsoft.com/office/word/2010/wordprocessingShape">
                    <wps:wsp>
                      <wps:cNvSpPr/>
                      <wps:spPr>
                        <a:xfrm>
                          <a:off x="0" y="0"/>
                          <a:ext cx="755374" cy="222637"/>
                        </a:xfrm>
                        <a:prstGeom prst="rect">
                          <a:avLst/>
                        </a:prstGeom>
                        <a:solidFill>
                          <a:srgbClr val="CCECFF"/>
                        </a:solidFill>
                        <a:ln>
                          <a:solidFill>
                            <a:srgbClr val="FF006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E469A18" id="正方形/長方形 1" o:spid="_x0000_s1026" style="position:absolute;margin-left:245.85pt;margin-top:1.55pt;width:59.5pt;height:1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" fillcolor="#ccecff" strokecolor="#f06" strokeweight="1pt"/>
            </w:pict>
          </mc:Fallback>
        </mc:AlternateContent>
      </w:r>
      <w:r w:rsidR="002D50C2">
        <w:rPr>
          <w:noProof/>
          <w:color w:val="FF0000"/>
        </w:rPr>
        <mc:AlternateContent>
          <mc:Choice Requires="wps">
            <w:drawing>
              <wp:anchor distT="0" distB="0" distL="114300" distR="114300" simplePos="0" relativeHeight="251665408" behindDoc="0" locked="0" layoutInCell="1" allowOverlap="1" wp14:anchorId="6F41DE09" wp14:editId="7DF48A33">
                <wp:simplePos x="0" y="0"/>
                <wp:positionH relativeFrom="column">
                  <wp:posOffset>4077087</wp:posOffset>
                </wp:positionH>
                <wp:positionV relativeFrom="paragraph">
                  <wp:posOffset>68083</wp:posOffset>
                </wp:positionV>
                <wp:extent cx="588396" cy="7951"/>
                <wp:effectExtent l="0" t="76200" r="21590" b="87630"/>
                <wp:wrapNone/>
                <wp:docPr id="236040289" name="直線矢印コネクタ 3"/>
                <wp:cNvGraphicFramePr/>
                <a:graphic xmlns:a="http://schemas.openxmlformats.org/drawingml/2006/main">
                  <a:graphicData uri="http://schemas.microsoft.com/office/word/2010/wordprocessingShape">
                    <wps:wsp>
                      <wps:cNvCnPr/>
                      <wps:spPr>
                        <a:xfrm flipV="1">
                          <a:off x="0" y="0"/>
                          <a:ext cx="588396" cy="79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8FA091A" id="直線矢印コネクタ 3" o:spid="_x0000_s1026" type="#_x0000_t32" style="position:absolute;margin-left:321.05pt;margin-top:5.35pt;width:46.35pt;height:.6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" strokecolor="#5b9bd5 [3204]" strokeweight=".5pt">
                <v:stroke endarrow="block" joinstyle="miter"/>
              </v:shape>
            </w:pict>
          </mc:Fallback>
        </mc:AlternateContent>
      </w:r>
      <w:r w:rsidR="006332FC" w:rsidRPr="006332FC">
        <w:rPr>
          <w:rFonts w:hint="eastAsia"/>
          <w:color w:val="FF0000"/>
        </w:rPr>
        <w:t>今回の整備範囲</w:t>
      </w:r>
    </w:p>
    <w:p w14:paraId="4D1964B0" w14:textId="3FFFC60B" w:rsidR="00BC5396" w:rsidRDefault="00BC5396" w:rsidP="00AA5807"/>
    <w:p w14:paraId="306728A9" w14:textId="3074B61C" w:rsidR="00BC5396" w:rsidRDefault="00BC5396" w:rsidP="00AA5807"/>
    <w:p w14:paraId="24DDA853" w14:textId="3338543C" w:rsidR="00BC5396" w:rsidRDefault="00BC5396" w:rsidP="00AA5807"/>
    <w:p w14:paraId="1ECE6E0D" w14:textId="77777777" w:rsidR="00BC5396" w:rsidRDefault="00BC5396" w:rsidP="00AA5807"/>
    <w:p w14:paraId="46AB32CF" w14:textId="77777777" w:rsidR="00BC5396" w:rsidRDefault="00BC5396" w:rsidP="00AA5807"/>
    <w:p w14:paraId="2C9D4899" w14:textId="77777777" w:rsidR="00BC5396" w:rsidRDefault="00BC5396" w:rsidP="00AA5807"/>
    <w:p w14:paraId="2FC30B7C" w14:textId="30C910FB" w:rsidR="00152550" w:rsidRDefault="00BC5396" w:rsidP="00AA5807">
      <w:r>
        <w:rPr>
          <w:rFonts w:hint="eastAsia"/>
        </w:rPr>
        <w:lastRenderedPageBreak/>
        <w:t>（２）</w:t>
      </w:r>
      <w:r w:rsidR="00152550">
        <w:rPr>
          <w:rFonts w:hint="eastAsia"/>
        </w:rPr>
        <w:t>広域被災者データベース・システム構築・検討ワーキンググループ体制図</w:t>
      </w:r>
    </w:p>
    <w:p w14:paraId="44870959" w14:textId="13B9DE60" w:rsidR="00152550" w:rsidRDefault="00152550" w:rsidP="00152550">
      <w:pPr>
        <w:ind w:left="240" w:hangingChars="100" w:hanging="240"/>
      </w:pPr>
      <w:r>
        <w:rPr>
          <w:rFonts w:hint="eastAsia"/>
        </w:rPr>
        <w:t xml:space="preserve">　　</w:t>
      </w:r>
      <w:r w:rsidR="008C7B7A">
        <w:rPr>
          <w:rFonts w:hint="eastAsia"/>
        </w:rPr>
        <w:t>整備</w:t>
      </w:r>
      <w:r>
        <w:rPr>
          <w:rFonts w:hint="eastAsia"/>
        </w:rPr>
        <w:t>する広域被災者データベース・システム構築・検討ワーキンググループ（以下「検討ワーキンググループ」という。）の体制図は以下のとおり。</w:t>
      </w:r>
    </w:p>
    <w:p w14:paraId="612351F8" w14:textId="0119C7EA" w:rsidR="00152550" w:rsidRDefault="007E2DC6" w:rsidP="00152550">
      <w:pPr>
        <w:ind w:left="240" w:hangingChars="100" w:hanging="240"/>
      </w:pPr>
      <w:r>
        <w:rPr>
          <w:noProof/>
        </w:rPr>
        <w:drawing>
          <wp:anchor distT="0" distB="0" distL="114300" distR="114300" simplePos="0" relativeHeight="251670528" behindDoc="0" locked="0" layoutInCell="1" allowOverlap="1" wp14:anchorId="10BB7C3B" wp14:editId="4E167CCE">
            <wp:simplePos x="0" y="0"/>
            <wp:positionH relativeFrom="column">
              <wp:posOffset>147320</wp:posOffset>
            </wp:positionH>
            <wp:positionV relativeFrom="paragraph">
              <wp:posOffset>13335</wp:posOffset>
            </wp:positionV>
            <wp:extent cx="8717915" cy="5078095"/>
            <wp:effectExtent l="0" t="0" r="6985" b="8255"/>
            <wp:wrapNone/>
            <wp:docPr id="19879906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7915" cy="5078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DB60C" w14:textId="708E73C6" w:rsidR="00152550" w:rsidRPr="00152550" w:rsidRDefault="00152550" w:rsidP="00152550">
      <w:pPr>
        <w:ind w:left="240" w:hangingChars="100" w:hanging="240"/>
      </w:pPr>
    </w:p>
    <w:p w14:paraId="35302A2A" w14:textId="5186524C" w:rsidR="00152550" w:rsidRDefault="00152550" w:rsidP="00AA5807"/>
    <w:p w14:paraId="6C456A91" w14:textId="7575A896" w:rsidR="00152550" w:rsidRDefault="00152550" w:rsidP="00AA5807"/>
    <w:p w14:paraId="75725DC2" w14:textId="21928BB0" w:rsidR="00152550" w:rsidRDefault="00152550" w:rsidP="00AA5807"/>
    <w:p w14:paraId="40D1910F" w14:textId="068A422F" w:rsidR="00152550" w:rsidRDefault="00152550" w:rsidP="00AA5807"/>
    <w:p w14:paraId="78327E71" w14:textId="00E42CA2" w:rsidR="00152550" w:rsidRDefault="00152550" w:rsidP="00AA5807"/>
    <w:p w14:paraId="0C77CEAE" w14:textId="2AC05E23" w:rsidR="00152550" w:rsidRDefault="00152550" w:rsidP="00AA5807"/>
    <w:p w14:paraId="2A1DEE39" w14:textId="25CD5B5E" w:rsidR="00152550" w:rsidRDefault="00152550" w:rsidP="00AA5807"/>
    <w:p w14:paraId="5665F309" w14:textId="3FB47200" w:rsidR="00152550" w:rsidRDefault="00152550" w:rsidP="00AA5807"/>
    <w:p w14:paraId="75B3AE02" w14:textId="1FA87647" w:rsidR="00152550" w:rsidRDefault="00152550" w:rsidP="00AA5807"/>
    <w:p w14:paraId="4B46FCAC" w14:textId="01DB92F5" w:rsidR="00152550" w:rsidRDefault="00152550" w:rsidP="00AA5807"/>
    <w:p w14:paraId="3DC57A00" w14:textId="77777777" w:rsidR="00152550" w:rsidRDefault="00152550" w:rsidP="00AA5807"/>
    <w:p w14:paraId="29859943" w14:textId="77777777" w:rsidR="00152550" w:rsidRDefault="00152550" w:rsidP="00AA5807"/>
    <w:p w14:paraId="35E6A722" w14:textId="253624E3" w:rsidR="00152550" w:rsidRDefault="00152550" w:rsidP="00AA5807"/>
    <w:p w14:paraId="2931EEEF" w14:textId="7BA811D3" w:rsidR="0064714B" w:rsidRDefault="0064714B" w:rsidP="00AA5807"/>
    <w:p w14:paraId="79C0C508" w14:textId="390250CF" w:rsidR="0064714B" w:rsidRDefault="0064714B" w:rsidP="00AA5807"/>
    <w:p w14:paraId="28E2DE08" w14:textId="226CA1AA" w:rsidR="0064714B" w:rsidRDefault="0064714B" w:rsidP="00AA5807"/>
    <w:p w14:paraId="3C82B88C" w14:textId="7DEE98C4" w:rsidR="0064714B" w:rsidRDefault="0064714B" w:rsidP="00AA5807"/>
    <w:p w14:paraId="4567831A" w14:textId="2F1D4580" w:rsidR="0064714B" w:rsidRDefault="0064714B" w:rsidP="00AA5807"/>
    <w:p w14:paraId="11001D2A" w14:textId="77777777" w:rsidR="0064714B" w:rsidRDefault="0064714B" w:rsidP="00AA5807"/>
    <w:p w14:paraId="4CB5CBD2" w14:textId="77777777" w:rsidR="00152550" w:rsidRDefault="00152550" w:rsidP="00AA5807"/>
    <w:p w14:paraId="016E2761" w14:textId="2FAC9DEE" w:rsidR="00AA5807" w:rsidRPr="00AA5807" w:rsidRDefault="00152550" w:rsidP="00AA5807">
      <w:r>
        <w:rPr>
          <w:rFonts w:hint="eastAsia"/>
        </w:rPr>
        <w:lastRenderedPageBreak/>
        <w:t>５</w:t>
      </w:r>
      <w:r w:rsidR="00AA5807" w:rsidRPr="00AA5807">
        <w:t xml:space="preserve">　前提・留意事項</w:t>
      </w:r>
    </w:p>
    <w:p w14:paraId="79E975B9" w14:textId="555D53E0" w:rsidR="00AA5807" w:rsidRPr="00AA5807" w:rsidRDefault="00AA5807" w:rsidP="00AA5807">
      <w:pPr>
        <w:ind w:firstLineChars="200" w:firstLine="480"/>
      </w:pPr>
      <w:r w:rsidRPr="00AA5807">
        <w:rPr>
          <w:rFonts w:hint="eastAsia"/>
        </w:rPr>
        <w:t>本業務の実施における前提・留意事項は</w:t>
      </w:r>
      <w:r w:rsidR="006A0DE3">
        <w:rPr>
          <w:rFonts w:hint="eastAsia"/>
        </w:rPr>
        <w:t>、</w:t>
      </w:r>
      <w:r w:rsidRPr="00AA5807">
        <w:rPr>
          <w:rFonts w:hint="eastAsia"/>
        </w:rPr>
        <w:t>以下のとおり。</w:t>
      </w:r>
    </w:p>
    <w:p w14:paraId="0C5630F9" w14:textId="4CB11083" w:rsidR="00AA5807" w:rsidRPr="00AA5807" w:rsidRDefault="00AA5807" w:rsidP="00AA5807">
      <w:r w:rsidRPr="00AA5807">
        <w:t>（１）</w:t>
      </w:r>
      <w:r w:rsidR="00152A37">
        <w:rPr>
          <w:rFonts w:hint="eastAsia"/>
        </w:rPr>
        <w:t>広域被災者データベース・システム</w:t>
      </w:r>
      <w:r w:rsidRPr="00AA5807">
        <w:t>整備事業と想定スケジュール</w:t>
      </w:r>
    </w:p>
    <w:p w14:paraId="61A17BB9" w14:textId="6C1D3413" w:rsidR="00AA5807" w:rsidRPr="00AA5807" w:rsidRDefault="00AA5807" w:rsidP="007C63C2">
      <w:pPr>
        <w:ind w:leftChars="200" w:left="480" w:firstLineChars="100" w:firstLine="240"/>
      </w:pPr>
      <w:r w:rsidRPr="00AA5807">
        <w:t>本システムは、</w:t>
      </w:r>
      <w:r w:rsidR="00116FA5">
        <w:rPr>
          <w:rFonts w:hint="eastAsia"/>
        </w:rPr>
        <w:t>広域災害が発生した際には他の都道府県も活用できるよう、全国モデルとして</w:t>
      </w:r>
      <w:r w:rsidRPr="00AA5807">
        <w:rPr>
          <w:rFonts w:hint="eastAsia"/>
        </w:rPr>
        <w:t>検討を進めることとしている。令和</w:t>
      </w:r>
      <w:r w:rsidR="00116FA5">
        <w:rPr>
          <w:rFonts w:hint="eastAsia"/>
        </w:rPr>
        <w:t>６</w:t>
      </w:r>
      <w:r w:rsidRPr="00AA5807">
        <w:rPr>
          <w:rFonts w:hint="eastAsia"/>
        </w:rPr>
        <w:t>年度は、デジタル田園都市国家構想交付金</w:t>
      </w:r>
      <w:r w:rsidR="007E2DC6" w:rsidRPr="00D67894">
        <w:rPr>
          <w:rFonts w:hint="eastAsia"/>
        </w:rPr>
        <w:t>（デジタル実装タイプ</w:t>
      </w:r>
      <w:r w:rsidR="007E2DC6" w:rsidRPr="00D67894">
        <w:t>TYPES）</w:t>
      </w:r>
      <w:r w:rsidRPr="00AA5807">
        <w:rPr>
          <w:rFonts w:hint="eastAsia"/>
        </w:rPr>
        <w:t>を活用し、事業の基礎となる本システムを整備し、</w:t>
      </w:r>
      <w:r w:rsidR="00246E27">
        <w:rPr>
          <w:rFonts w:hint="eastAsia"/>
        </w:rPr>
        <w:t>検討ワーキンググループ</w:t>
      </w:r>
      <w:r w:rsidR="00767D64">
        <w:rPr>
          <w:rFonts w:hint="eastAsia"/>
        </w:rPr>
        <w:t>で</w:t>
      </w:r>
      <w:r w:rsidRPr="00AA5807">
        <w:rPr>
          <w:rFonts w:hint="eastAsia"/>
        </w:rPr>
        <w:t>行う</w:t>
      </w:r>
      <w:r w:rsidR="00767D64">
        <w:rPr>
          <w:rFonts w:hint="eastAsia"/>
        </w:rPr>
        <w:t>標準仕様書（必要な機能・ユースケース及び業務フロー）や導入手順書の策定、個人情報の共有の範囲や取扱いについて対応の明確化、今回の被災者支援における現場検証</w:t>
      </w:r>
      <w:r w:rsidRPr="00AA5807">
        <w:rPr>
          <w:rFonts w:hint="eastAsia"/>
        </w:rPr>
        <w:t>を行うものとする。</w:t>
      </w:r>
    </w:p>
    <w:p w14:paraId="0B145C0D" w14:textId="09B6DDA4" w:rsidR="00AA5807" w:rsidRDefault="00AA5807" w:rsidP="00AC2B2D">
      <w:pPr>
        <w:pStyle w:val="a5"/>
        <w:numPr>
          <w:ilvl w:val="0"/>
          <w:numId w:val="11"/>
        </w:numPr>
        <w:ind w:leftChars="0"/>
      </w:pPr>
      <w:r w:rsidRPr="00AA5807">
        <w:t>令和</w:t>
      </w:r>
      <w:r w:rsidR="00116FA5">
        <w:rPr>
          <w:rFonts w:hint="eastAsia"/>
        </w:rPr>
        <w:t>６</w:t>
      </w:r>
      <w:r w:rsidRPr="00AA5807">
        <w:t>年度（</w:t>
      </w:r>
      <w:r w:rsidRPr="00AA5807">
        <w:rPr>
          <w:rFonts w:hint="eastAsia"/>
        </w:rPr>
        <w:t>デジタル田園都市国家構想交付金を活用した取組み）</w:t>
      </w:r>
    </w:p>
    <w:p w14:paraId="7339A7B9" w14:textId="68843E8F" w:rsidR="0064714B" w:rsidRDefault="0064714B" w:rsidP="0064714B">
      <w:pPr>
        <w:ind w:firstLineChars="200" w:firstLine="480"/>
      </w:pPr>
      <w:r>
        <w:rPr>
          <w:rFonts w:hint="eastAsia"/>
        </w:rPr>
        <w:t>【</w:t>
      </w:r>
      <w:r w:rsidRPr="008C7B7A">
        <w:rPr>
          <w:rFonts w:hint="eastAsia"/>
        </w:rPr>
        <w:t>検討ワーキンググループ</w:t>
      </w:r>
      <w:r>
        <w:rPr>
          <w:rFonts w:hint="eastAsia"/>
        </w:rPr>
        <w:t>の整備・運用、標準仕様書等の作成】</w:t>
      </w:r>
    </w:p>
    <w:p w14:paraId="61801CFB" w14:textId="664FD5F4" w:rsidR="0064714B" w:rsidRDefault="0064714B" w:rsidP="0064714B">
      <w:pPr>
        <w:ind w:firstLineChars="200" w:firstLine="480"/>
      </w:pPr>
      <w:r>
        <w:rPr>
          <w:rFonts w:hint="eastAsia"/>
        </w:rPr>
        <w:t>・検討ワーキンググループの運用（企画・調査、資料・記録作成）</w:t>
      </w:r>
    </w:p>
    <w:p w14:paraId="0261D7FD" w14:textId="7D065977" w:rsidR="0064714B" w:rsidRDefault="0064714B" w:rsidP="0064714B">
      <w:pPr>
        <w:ind w:firstLineChars="200" w:firstLine="480"/>
      </w:pPr>
      <w:r>
        <w:rPr>
          <w:rFonts w:hint="eastAsia"/>
        </w:rPr>
        <w:t>・</w:t>
      </w:r>
      <w:r w:rsidR="003B2D00" w:rsidRPr="003B2D00">
        <w:rPr>
          <w:rFonts w:hint="eastAsia"/>
        </w:rPr>
        <w:t>標準仕様書となることを前提</w:t>
      </w:r>
      <w:r w:rsidR="003B2D00">
        <w:rPr>
          <w:rFonts w:hint="eastAsia"/>
        </w:rPr>
        <w:t>とした</w:t>
      </w:r>
      <w:r w:rsidR="003B2D00" w:rsidRPr="003B2D00">
        <w:rPr>
          <w:rFonts w:hint="eastAsia"/>
        </w:rPr>
        <w:t>仕様書（</w:t>
      </w:r>
      <w:r w:rsidR="003B2D00" w:rsidRPr="003B2D00">
        <w:t>BPMNによる業務フロー、機能要件や非機能要件等）</w:t>
      </w:r>
      <w:r>
        <w:rPr>
          <w:rFonts w:hint="eastAsia"/>
        </w:rPr>
        <w:t>の策定</w:t>
      </w:r>
    </w:p>
    <w:p w14:paraId="1FCFCFC1" w14:textId="5C3F5707" w:rsidR="0064714B" w:rsidRPr="0064714B" w:rsidRDefault="0064714B" w:rsidP="0064714B">
      <w:pPr>
        <w:ind w:firstLineChars="200" w:firstLine="480"/>
      </w:pPr>
      <w:r>
        <w:rPr>
          <w:rFonts w:hint="eastAsia"/>
        </w:rPr>
        <w:t>・導入手順書の策定</w:t>
      </w:r>
    </w:p>
    <w:p w14:paraId="05E44CD0" w14:textId="77777777" w:rsidR="0064714B" w:rsidRDefault="0064714B" w:rsidP="0064714B">
      <w:pPr>
        <w:ind w:leftChars="200" w:left="720" w:hangingChars="100" w:hanging="240"/>
      </w:pPr>
      <w:r w:rsidRPr="00AA5807">
        <w:t>・</w:t>
      </w:r>
      <w:r>
        <w:rPr>
          <w:rFonts w:hint="eastAsia"/>
        </w:rPr>
        <w:t>個人情報の共有の範囲や取り扱いについての対応の明確化（個人情報の取り扱いに関する実態把握及び課題、ニーズ抽出アンケート・ヒアリング調査、報告書の作成）</w:t>
      </w:r>
    </w:p>
    <w:p w14:paraId="22636A8E" w14:textId="77777777" w:rsidR="0064714B" w:rsidRDefault="0064714B" w:rsidP="0064714B">
      <w:pPr>
        <w:ind w:firstLineChars="200" w:firstLine="480"/>
      </w:pPr>
      <w:r>
        <w:rPr>
          <w:rFonts w:hint="eastAsia"/>
        </w:rPr>
        <w:t>・応急期における避難所及び避難所外被災者の支援に係る企画、調査の実施</w:t>
      </w:r>
    </w:p>
    <w:p w14:paraId="5AFB9CC1" w14:textId="7E8CB6F0" w:rsidR="0064714B" w:rsidRPr="00CA5AA0" w:rsidRDefault="0064714B" w:rsidP="0064714B">
      <w:pPr>
        <w:ind w:firstLineChars="200" w:firstLine="480"/>
      </w:pPr>
      <w:r w:rsidRPr="00AA5807">
        <w:rPr>
          <w:rFonts w:hint="eastAsia"/>
        </w:rPr>
        <w:t>・</w:t>
      </w:r>
      <w:r w:rsidRPr="00AA5807">
        <w:t>石川県デジタル</w:t>
      </w:r>
      <w:r w:rsidRPr="00CA5AA0">
        <w:t>化推進会議</w:t>
      </w:r>
      <w:r w:rsidR="00AC2B2D" w:rsidRPr="00CA5AA0">
        <w:rPr>
          <w:rFonts w:hint="eastAsia"/>
        </w:rPr>
        <w:t>(*1)</w:t>
      </w:r>
      <w:r w:rsidRPr="00CA5AA0">
        <w:t>及び</w:t>
      </w:r>
      <w:r w:rsidR="007E2DC6" w:rsidRPr="00CA5AA0">
        <w:rPr>
          <w:rFonts w:hint="eastAsia"/>
        </w:rPr>
        <w:t>同会議</w:t>
      </w:r>
      <w:r w:rsidRPr="00CA5AA0">
        <w:t>幹事会と連携し、</w:t>
      </w:r>
      <w:r w:rsidRPr="00CA5AA0">
        <w:rPr>
          <w:rFonts w:hint="eastAsia"/>
        </w:rPr>
        <w:t>市町意見、ニーズの取り込み</w:t>
      </w:r>
      <w:r w:rsidRPr="00CA5AA0">
        <w:t>等に参画</w:t>
      </w:r>
    </w:p>
    <w:p w14:paraId="5FADCDB5" w14:textId="1790CA09" w:rsidR="00AC2B2D" w:rsidRPr="00CA5AA0" w:rsidRDefault="00AC2B2D" w:rsidP="007E2DC6">
      <w:pPr>
        <w:ind w:firstLineChars="300" w:firstLine="720"/>
      </w:pPr>
      <w:r w:rsidRPr="00CA5AA0">
        <w:rPr>
          <w:rFonts w:hint="eastAsia"/>
        </w:rPr>
        <w:t>*1：</w:t>
      </w:r>
      <w:r w:rsidR="0095461F" w:rsidRPr="00CA5AA0">
        <w:rPr>
          <w:rFonts w:hint="eastAsia"/>
        </w:rPr>
        <w:t>（</w:t>
      </w:r>
      <w:r w:rsidR="007E2DC6" w:rsidRPr="00CA5AA0">
        <w:rPr>
          <w:rStyle w:val="a4"/>
          <w:color w:val="auto"/>
        </w:rPr>
        <w:t>https://www.pref.ishikawa.lg.jp/johosei/digital/ishikawa_prefecture_digitization_promotion_conference.html</w:t>
      </w:r>
      <w:r w:rsidR="0095461F" w:rsidRPr="00CA5AA0">
        <w:rPr>
          <w:rFonts w:hint="eastAsia"/>
        </w:rPr>
        <w:t>）</w:t>
      </w:r>
    </w:p>
    <w:p w14:paraId="526120F1" w14:textId="04FA9983" w:rsidR="0064714B" w:rsidRPr="0064714B" w:rsidRDefault="0064714B" w:rsidP="0064714B">
      <w:pPr>
        <w:ind w:leftChars="200" w:left="720" w:hangingChars="100" w:hanging="240"/>
      </w:pPr>
      <w:r w:rsidRPr="00CA5AA0">
        <w:rPr>
          <w:rFonts w:hint="eastAsia"/>
        </w:rPr>
        <w:t>・</w:t>
      </w:r>
      <w:r w:rsidRPr="00CA5AA0">
        <w:t>令和６年度以降の本</w:t>
      </w:r>
      <w:r w:rsidRPr="00AA5807">
        <w:t>システムを活用した新たな</w:t>
      </w:r>
      <w:r>
        <w:rPr>
          <w:rFonts w:hint="eastAsia"/>
        </w:rPr>
        <w:t>被災者支援</w:t>
      </w:r>
      <w:r w:rsidRPr="00AA5807">
        <w:t>の具体化に向けて、庁内各部局、市町、民間企業等との協議・調整</w:t>
      </w:r>
    </w:p>
    <w:p w14:paraId="20E4986B" w14:textId="43A693E3" w:rsidR="00C303E3" w:rsidRPr="00AA5807" w:rsidRDefault="00C303E3" w:rsidP="007C63C2">
      <w:pPr>
        <w:ind w:firstLineChars="100" w:firstLine="240"/>
      </w:pPr>
      <w:r>
        <w:rPr>
          <w:rFonts w:hint="eastAsia"/>
        </w:rPr>
        <w:t xml:space="preserve">　【システム整備】</w:t>
      </w:r>
    </w:p>
    <w:p w14:paraId="6BFD91B5" w14:textId="4DEA6665" w:rsidR="00663EA6" w:rsidRDefault="00AA5807" w:rsidP="00AA5807">
      <w:pPr>
        <w:ind w:firstLineChars="200" w:firstLine="480"/>
      </w:pPr>
      <w:r w:rsidRPr="00AA5807">
        <w:rPr>
          <w:rFonts w:hint="eastAsia"/>
        </w:rPr>
        <w:t>・</w:t>
      </w:r>
      <w:r w:rsidRPr="00AA5807">
        <w:t>本システムの整備</w:t>
      </w:r>
    </w:p>
    <w:p w14:paraId="57F0D710" w14:textId="643DE5CC" w:rsidR="00663EA6" w:rsidRDefault="00663EA6" w:rsidP="00AA5807">
      <w:pPr>
        <w:ind w:firstLineChars="200" w:firstLine="480"/>
      </w:pPr>
      <w:r>
        <w:rPr>
          <w:rFonts w:hint="eastAsia"/>
        </w:rPr>
        <w:t>・アジャイル</w:t>
      </w:r>
      <w:r w:rsidR="00767D64">
        <w:rPr>
          <w:rFonts w:hint="eastAsia"/>
        </w:rPr>
        <w:t>な</w:t>
      </w:r>
      <w:r>
        <w:rPr>
          <w:rFonts w:hint="eastAsia"/>
        </w:rPr>
        <w:t>開発に係るプロジェクトマネジメント</w:t>
      </w:r>
      <w:r w:rsidR="00CC7767">
        <w:rPr>
          <w:rFonts w:hint="eastAsia"/>
        </w:rPr>
        <w:t>（PMO）</w:t>
      </w:r>
    </w:p>
    <w:p w14:paraId="1B19DA66" w14:textId="24F59C68" w:rsidR="005130F2" w:rsidRPr="00A62E8F" w:rsidRDefault="00197AB7" w:rsidP="000603FB">
      <w:pPr>
        <w:ind w:leftChars="200" w:left="720" w:hangingChars="100" w:hanging="240"/>
      </w:pPr>
      <w:r w:rsidRPr="00A62E8F">
        <w:rPr>
          <w:rFonts w:hint="eastAsia"/>
        </w:rPr>
        <w:t>・</w:t>
      </w:r>
      <w:r w:rsidR="00150511" w:rsidRPr="00A62E8F">
        <w:rPr>
          <w:rFonts w:hint="eastAsia"/>
        </w:rPr>
        <w:t>本業務では、</w:t>
      </w:r>
      <w:r w:rsidR="00242154" w:rsidRPr="00A62E8F">
        <w:rPr>
          <w:rFonts w:hint="eastAsia"/>
        </w:rPr>
        <w:t>以下の</w:t>
      </w:r>
      <w:r w:rsidRPr="00A62E8F">
        <w:rPr>
          <w:rFonts w:hint="eastAsia"/>
        </w:rPr>
        <w:t>国</w:t>
      </w:r>
      <w:r w:rsidR="003905F2" w:rsidRPr="00A62E8F">
        <w:rPr>
          <w:rFonts w:hint="eastAsia"/>
        </w:rPr>
        <w:t>、</w:t>
      </w:r>
      <w:r w:rsidR="00E166E6" w:rsidRPr="00A62E8F">
        <w:rPr>
          <w:rFonts w:hint="eastAsia"/>
        </w:rPr>
        <w:t>県</w:t>
      </w:r>
      <w:r w:rsidR="005130F2" w:rsidRPr="00A62E8F">
        <w:rPr>
          <w:rFonts w:hint="eastAsia"/>
        </w:rPr>
        <w:t>、事業者が提供する多様なアプリ・システムと</w:t>
      </w:r>
      <w:r w:rsidR="00242154" w:rsidRPr="00A62E8F">
        <w:rPr>
          <w:rFonts w:hint="eastAsia"/>
        </w:rPr>
        <w:t>円滑なデータ連携を行えるようにすること。</w:t>
      </w:r>
      <w:r w:rsidR="000603FB" w:rsidRPr="00A62E8F">
        <w:rPr>
          <w:rFonts w:hint="eastAsia"/>
        </w:rPr>
        <w:t>なお、連携先のシステムの改修は含まないものとする。</w:t>
      </w:r>
    </w:p>
    <w:p w14:paraId="4B98B6B4" w14:textId="04138216" w:rsidR="005130F2" w:rsidRDefault="005130F2" w:rsidP="005130F2">
      <w:pPr>
        <w:ind w:left="720"/>
      </w:pPr>
      <w:r>
        <w:rPr>
          <w:rFonts w:hint="eastAsia"/>
        </w:rPr>
        <w:t>１．被災者台帳システム</w:t>
      </w:r>
    </w:p>
    <w:p w14:paraId="79784647" w14:textId="77777777" w:rsidR="00D31912" w:rsidRDefault="005130F2" w:rsidP="005130F2">
      <w:pPr>
        <w:ind w:firstLineChars="500" w:firstLine="1200"/>
      </w:pPr>
      <w:r>
        <w:rPr>
          <w:rFonts w:hint="eastAsia"/>
        </w:rPr>
        <w:t>・クラウド型被災者支援システム</w:t>
      </w:r>
    </w:p>
    <w:p w14:paraId="3CA5F846" w14:textId="7569DE0B" w:rsidR="005130F2" w:rsidRPr="00A62E8F" w:rsidRDefault="005130F2" w:rsidP="005130F2">
      <w:pPr>
        <w:ind w:firstLineChars="500" w:firstLine="1200"/>
      </w:pPr>
      <w:r w:rsidRPr="007C7B9A">
        <w:rPr>
          <w:rFonts w:hint="eastAsia"/>
        </w:rPr>
        <w:lastRenderedPageBreak/>
        <w:t>（</w:t>
      </w:r>
      <w:hyperlink r:id="rId9" w:history="1">
        <w:r w:rsidR="00D31912" w:rsidRPr="00A62E8F">
          <w:rPr>
            <w:rStyle w:val="a4"/>
            <w:color w:val="auto"/>
          </w:rPr>
          <w:t>https://bosai-dx.jp/operation/3600/</w:t>
        </w:r>
      </w:hyperlink>
      <w:r w:rsidRPr="00A62E8F">
        <w:t>）</w:t>
      </w:r>
    </w:p>
    <w:p w14:paraId="37FCB6D0" w14:textId="04FD8F3D" w:rsidR="00D31912" w:rsidRPr="00A62E8F" w:rsidRDefault="00D31912" w:rsidP="00D31912">
      <w:pPr>
        <w:ind w:firstLineChars="500" w:firstLine="1200"/>
      </w:pPr>
      <w:r w:rsidRPr="00A62E8F">
        <w:rPr>
          <w:rFonts w:hint="eastAsia"/>
        </w:rPr>
        <w:t>（</w:t>
      </w:r>
      <w:hyperlink r:id="rId10" w:history="1">
        <w:r w:rsidRPr="00A62E8F">
          <w:rPr>
            <w:rStyle w:val="a4"/>
            <w:color w:val="auto"/>
          </w:rPr>
          <w:t>https://digiden-service-catalog.digital.go.jp/disaster/7958/</w:t>
        </w:r>
      </w:hyperlink>
      <w:r w:rsidRPr="00A62E8F">
        <w:rPr>
          <w:rFonts w:hint="eastAsia"/>
        </w:rPr>
        <w:t>）</w:t>
      </w:r>
    </w:p>
    <w:p w14:paraId="7FAF14FC" w14:textId="77777777" w:rsidR="00D31912" w:rsidRPr="00A62E8F" w:rsidRDefault="005130F2" w:rsidP="005130F2">
      <w:pPr>
        <w:pStyle w:val="a5"/>
        <w:ind w:leftChars="0" w:left="1080"/>
      </w:pPr>
      <w:r w:rsidRPr="00A62E8F">
        <w:rPr>
          <w:rFonts w:hint="eastAsia"/>
        </w:rPr>
        <w:t>・</w:t>
      </w:r>
      <w:r w:rsidRPr="00A62E8F">
        <w:t>Bizひかりクラウド被災者生活再建支援システム</w:t>
      </w:r>
    </w:p>
    <w:p w14:paraId="463269F3" w14:textId="0E6CD188" w:rsidR="005130F2" w:rsidRPr="00A62E8F" w:rsidRDefault="005130F2" w:rsidP="00D31912">
      <w:pPr>
        <w:pStyle w:val="a5"/>
        <w:ind w:leftChars="0" w:left="1080" w:firstLineChars="50" w:firstLine="120"/>
      </w:pPr>
      <w:r w:rsidRPr="00A62E8F">
        <w:rPr>
          <w:rFonts w:hint="eastAsia"/>
        </w:rPr>
        <w:t>（</w:t>
      </w:r>
      <w:r w:rsidRPr="00A62E8F">
        <w:t>https://bosai-dx.jp/shelter/3369/）</w:t>
      </w:r>
    </w:p>
    <w:p w14:paraId="5C95952A" w14:textId="77777777" w:rsidR="00E560C3" w:rsidRPr="00A62E8F" w:rsidRDefault="000075F9" w:rsidP="00E560C3">
      <w:pPr>
        <w:ind w:firstLineChars="300" w:firstLine="720"/>
      </w:pPr>
      <w:r w:rsidRPr="00A62E8F">
        <w:rPr>
          <w:rFonts w:hint="eastAsia"/>
        </w:rPr>
        <w:t>２．避難所運営システム</w:t>
      </w:r>
      <w:r w:rsidR="00E560C3" w:rsidRPr="00A62E8F">
        <w:rPr>
          <w:rFonts w:hint="eastAsia"/>
        </w:rPr>
        <w:t>(デジタル庁が示すモデル仕様書に適合する避難所運営システム)</w:t>
      </w:r>
    </w:p>
    <w:p w14:paraId="0B74570E" w14:textId="6809F2D4" w:rsidR="00E560C3" w:rsidRPr="00A62E8F" w:rsidRDefault="00E560C3" w:rsidP="005130F2">
      <w:pPr>
        <w:ind w:firstLineChars="300" w:firstLine="720"/>
      </w:pPr>
      <w:r w:rsidRPr="00A62E8F">
        <w:rPr>
          <w:rFonts w:hint="eastAsia"/>
        </w:rPr>
        <w:t xml:space="preserve">　　（</w:t>
      </w:r>
      <w:hyperlink r:id="rId11" w:anchor="specification" w:history="1">
        <w:r w:rsidRPr="00A62E8F">
          <w:rPr>
            <w:rStyle w:val="a4"/>
            <w:color w:val="auto"/>
          </w:rPr>
          <w:t>https://digiden-service-catalog.digital.go.jp/#specification</w:t>
        </w:r>
      </w:hyperlink>
      <w:r w:rsidRPr="00A62E8F">
        <w:rPr>
          <w:rFonts w:hint="eastAsia"/>
        </w:rPr>
        <w:t>）</w:t>
      </w:r>
    </w:p>
    <w:p w14:paraId="77877CCF" w14:textId="2547D6AF" w:rsidR="005130F2" w:rsidRPr="00A62E8F" w:rsidRDefault="00E560C3" w:rsidP="005130F2">
      <w:pPr>
        <w:ind w:firstLineChars="300" w:firstLine="720"/>
      </w:pPr>
      <w:r w:rsidRPr="00A62E8F">
        <w:rPr>
          <w:rFonts w:hint="eastAsia"/>
        </w:rPr>
        <w:t>３</w:t>
      </w:r>
      <w:r w:rsidR="005130F2" w:rsidRPr="00A62E8F">
        <w:rPr>
          <w:rFonts w:hint="eastAsia"/>
        </w:rPr>
        <w:t>．データ連携基盤</w:t>
      </w:r>
    </w:p>
    <w:p w14:paraId="23CC118E" w14:textId="1919F9F2" w:rsidR="005130F2" w:rsidRPr="00A62E8F" w:rsidRDefault="005130F2" w:rsidP="005130F2">
      <w:pPr>
        <w:pStyle w:val="a5"/>
        <w:ind w:leftChars="0" w:left="1080"/>
      </w:pPr>
      <w:r w:rsidRPr="00A62E8F">
        <w:rPr>
          <w:rFonts w:hint="eastAsia"/>
        </w:rPr>
        <w:t>・</w:t>
      </w:r>
      <w:r w:rsidR="000075F9" w:rsidRPr="00A62E8F">
        <w:rPr>
          <w:rFonts w:hint="eastAsia"/>
        </w:rPr>
        <w:t>石川県広域データ連携基盤（</w:t>
      </w:r>
      <w:r w:rsidRPr="00A62E8F">
        <w:rPr>
          <w:rFonts w:hint="eastAsia"/>
        </w:rPr>
        <w:t>デジタルコミュニケーションプラットフォーム</w:t>
      </w:r>
      <w:r w:rsidR="000075F9" w:rsidRPr="00A62E8F">
        <w:rPr>
          <w:rFonts w:hint="eastAsia"/>
        </w:rPr>
        <w:t>）</w:t>
      </w:r>
    </w:p>
    <w:p w14:paraId="66CA2DE7" w14:textId="7DF9AFB7" w:rsidR="005130F2" w:rsidRPr="00A62E8F" w:rsidRDefault="005130F2" w:rsidP="005130F2">
      <w:pPr>
        <w:pStyle w:val="a5"/>
        <w:ind w:leftChars="0" w:left="1080"/>
      </w:pPr>
      <w:r w:rsidRPr="00A62E8F">
        <w:rPr>
          <w:rFonts w:hint="eastAsia"/>
        </w:rPr>
        <w:t>（</w:t>
      </w:r>
      <w:r w:rsidRPr="00A62E8F">
        <w:t>https://digiden-service-catalog.digital.go.jp/datalinkbase/7570/）</w:t>
      </w:r>
    </w:p>
    <w:p w14:paraId="055CE827" w14:textId="5C25B8C3" w:rsidR="000075F9" w:rsidRPr="00A62E8F" w:rsidRDefault="00E560C3" w:rsidP="00E560C3">
      <w:pPr>
        <w:ind w:left="720"/>
      </w:pPr>
      <w:r w:rsidRPr="00A62E8F">
        <w:rPr>
          <w:rFonts w:hint="eastAsia"/>
        </w:rPr>
        <w:t>４．</w:t>
      </w:r>
      <w:r w:rsidR="000075F9" w:rsidRPr="00A62E8F">
        <w:rPr>
          <w:rFonts w:hint="eastAsia"/>
        </w:rPr>
        <w:t>被災者アセスメント・支援記録</w:t>
      </w:r>
    </w:p>
    <w:p w14:paraId="15D55D17" w14:textId="4081A08F" w:rsidR="000075F9" w:rsidRPr="00A62E8F" w:rsidRDefault="000075F9" w:rsidP="00150511">
      <w:pPr>
        <w:pStyle w:val="a5"/>
        <w:ind w:leftChars="0" w:left="1080"/>
      </w:pPr>
      <w:r w:rsidRPr="00A62E8F">
        <w:rPr>
          <w:rFonts w:hint="eastAsia"/>
        </w:rPr>
        <w:t>・市町村が業務で活用する汎用システム（</w:t>
      </w:r>
      <w:proofErr w:type="spellStart"/>
      <w:r w:rsidRPr="00A62E8F">
        <w:t>kintone</w:t>
      </w:r>
      <w:proofErr w:type="spellEnd"/>
      <w:r w:rsidRPr="00A62E8F">
        <w:rPr>
          <w:rFonts w:hint="eastAsia"/>
        </w:rPr>
        <w:t>、Excel等）</w:t>
      </w:r>
    </w:p>
    <w:p w14:paraId="38465684" w14:textId="71D0F846" w:rsidR="000075F9" w:rsidRPr="00A62E8F" w:rsidRDefault="00150511" w:rsidP="00150511">
      <w:pPr>
        <w:ind w:left="720"/>
      </w:pPr>
      <w:r w:rsidRPr="00A62E8F">
        <w:rPr>
          <w:rFonts w:hint="eastAsia"/>
        </w:rPr>
        <w:t>５．</w:t>
      </w:r>
      <w:r w:rsidR="000075F9" w:rsidRPr="00A62E8F">
        <w:rPr>
          <w:rFonts w:hint="eastAsia"/>
        </w:rPr>
        <w:t>石川県被災者情報登録フォーム（石川県公式LINEから提供するサービス）</w:t>
      </w:r>
    </w:p>
    <w:p w14:paraId="38ECD322" w14:textId="5C1766E2" w:rsidR="00150511" w:rsidRPr="00A62E8F" w:rsidRDefault="003905F2" w:rsidP="00150511">
      <w:pPr>
        <w:pStyle w:val="a5"/>
        <w:numPr>
          <w:ilvl w:val="0"/>
          <w:numId w:val="19"/>
        </w:numPr>
        <w:ind w:leftChars="0"/>
      </w:pPr>
      <w:r w:rsidRPr="00A62E8F">
        <w:rPr>
          <w:rFonts w:hint="eastAsia"/>
        </w:rPr>
        <w:t>物資調達・輸送調整等支援システム（</w:t>
      </w:r>
      <w:hyperlink r:id="rId12" w:history="1">
        <w:r w:rsidR="00150511" w:rsidRPr="00A62E8F">
          <w:rPr>
            <w:rStyle w:val="a4"/>
            <w:color w:val="auto"/>
          </w:rPr>
          <w:t>https://www.bousai.go.jp/taisaku/hisaisyagyousei/pdf/push_sistem.pdf</w:t>
        </w:r>
      </w:hyperlink>
      <w:r w:rsidRPr="00A62E8F">
        <w:rPr>
          <w:rFonts w:hint="eastAsia"/>
        </w:rPr>
        <w:t>）</w:t>
      </w:r>
    </w:p>
    <w:p w14:paraId="35544B08" w14:textId="384FE738" w:rsidR="006E396A" w:rsidRPr="00A62E8F" w:rsidRDefault="006E396A" w:rsidP="006E396A">
      <w:pPr>
        <w:pStyle w:val="a5"/>
        <w:numPr>
          <w:ilvl w:val="0"/>
          <w:numId w:val="19"/>
        </w:numPr>
        <w:ind w:leftChars="0"/>
      </w:pPr>
      <w:r w:rsidRPr="00A62E8F">
        <w:rPr>
          <w:rFonts w:hint="eastAsia"/>
        </w:rPr>
        <w:t>災害時保健医療福祉活動</w:t>
      </w:r>
      <w:r w:rsidRPr="00A62E8F">
        <w:rPr>
          <w:rFonts w:asciiTheme="minorEastAsia" w:eastAsiaTheme="minorEastAsia" w:hAnsiTheme="minorEastAsia" w:cs="Microsoft JhengHei" w:hint="eastAsia"/>
        </w:rPr>
        <w:t>支</w:t>
      </w:r>
      <w:r w:rsidRPr="00A62E8F">
        <w:rPr>
          <w:rFonts w:cs="ＭＳ 明朝" w:hint="eastAsia"/>
        </w:rPr>
        <w:t>援システム（</w:t>
      </w:r>
      <w:r w:rsidRPr="00A62E8F">
        <w:t>D24H）（https://www.ds.se.shibaura-it.ac.jp/?page_id=19）</w:t>
      </w:r>
    </w:p>
    <w:p w14:paraId="52B355A6" w14:textId="3A1F4BF9" w:rsidR="00E11BF7" w:rsidRPr="00A62E8F" w:rsidRDefault="00E11BF7" w:rsidP="00150511">
      <w:r w:rsidRPr="00A62E8F">
        <w:rPr>
          <w:rFonts w:hint="eastAsia"/>
        </w:rPr>
        <w:t xml:space="preserve">　　　</w:t>
      </w:r>
      <w:r w:rsidR="00150511" w:rsidRPr="00A62E8F">
        <w:rPr>
          <w:rFonts w:hint="eastAsia"/>
        </w:rPr>
        <w:t>８．</w:t>
      </w:r>
      <w:r w:rsidR="00E166E6" w:rsidRPr="00A62E8F">
        <w:rPr>
          <w:rFonts w:hint="eastAsia"/>
        </w:rPr>
        <w:t>総合防災情報システム</w:t>
      </w:r>
      <w:r w:rsidR="00150511" w:rsidRPr="00A62E8F">
        <w:rPr>
          <w:rFonts w:hint="eastAsia"/>
        </w:rPr>
        <w:t>（</w:t>
      </w:r>
      <w:r w:rsidR="00225B70" w:rsidRPr="00A62E8F">
        <w:rPr>
          <w:rFonts w:hint="eastAsia"/>
        </w:rPr>
        <w:t>石川県</w:t>
      </w:r>
      <w:r w:rsidR="00E166E6" w:rsidRPr="00A62E8F">
        <w:rPr>
          <w:rFonts w:hint="eastAsia"/>
        </w:rPr>
        <w:t>総合防災情報システム</w:t>
      </w:r>
      <w:r w:rsidR="00150511" w:rsidRPr="00A62E8F">
        <w:rPr>
          <w:rFonts w:hint="eastAsia"/>
        </w:rPr>
        <w:t>）</w:t>
      </w:r>
    </w:p>
    <w:p w14:paraId="5DB0AF47" w14:textId="08366BC9" w:rsidR="00E11BF7" w:rsidRPr="00A62E8F" w:rsidRDefault="00150511" w:rsidP="00E11BF7">
      <w:pPr>
        <w:pStyle w:val="a5"/>
        <w:ind w:leftChars="0" w:left="1080"/>
      </w:pPr>
      <w:r w:rsidRPr="00A62E8F">
        <w:rPr>
          <w:rFonts w:hint="eastAsia"/>
        </w:rPr>
        <w:t>・</w:t>
      </w:r>
      <w:r w:rsidR="00E11BF7" w:rsidRPr="00A62E8F">
        <w:rPr>
          <w:rFonts w:hint="eastAsia"/>
        </w:rPr>
        <w:t>“</w:t>
      </w:r>
      <w:r w:rsidR="00E11BF7" w:rsidRPr="00A62E8F">
        <w:t>EYE-BOUSAI”（https://bosai-dx.jp/learning/2774/）</w:t>
      </w:r>
    </w:p>
    <w:p w14:paraId="7ACAC487" w14:textId="1D873483" w:rsidR="00150511" w:rsidRPr="00A62E8F" w:rsidRDefault="00150511" w:rsidP="00150511">
      <w:pPr>
        <w:ind w:firstLineChars="450" w:firstLine="1080"/>
      </w:pPr>
      <w:r w:rsidRPr="00A62E8F">
        <w:rPr>
          <w:rFonts w:hint="eastAsia"/>
        </w:rPr>
        <w:t>・</w:t>
      </w:r>
      <w:r w:rsidR="00E11BF7" w:rsidRPr="00A62E8F">
        <w:rPr>
          <w:rFonts w:hint="eastAsia"/>
        </w:rPr>
        <w:t>“石川県防災ポータル”（</w:t>
      </w:r>
      <w:hyperlink r:id="rId13" w:history="1">
        <w:r w:rsidRPr="00A62E8F">
          <w:rPr>
            <w:rStyle w:val="a4"/>
            <w:color w:val="auto"/>
          </w:rPr>
          <w:t>https://pref-ishikawa.my.salesforce-sites.com/</w:t>
        </w:r>
      </w:hyperlink>
      <w:r w:rsidR="00E11BF7" w:rsidRPr="00A62E8F">
        <w:rPr>
          <w:rFonts w:hint="eastAsia"/>
        </w:rPr>
        <w:t>）</w:t>
      </w:r>
    </w:p>
    <w:p w14:paraId="743AC12F" w14:textId="6166125B" w:rsidR="00AA5807" w:rsidRPr="00642CBD" w:rsidRDefault="00150511" w:rsidP="00150511">
      <w:pPr>
        <w:ind w:firstLineChars="100" w:firstLine="240"/>
      </w:pPr>
      <w:r>
        <w:rPr>
          <w:rFonts w:hint="eastAsia"/>
        </w:rPr>
        <w:t xml:space="preserve">②　</w:t>
      </w:r>
      <w:r w:rsidR="00AA5807" w:rsidRPr="00642CBD">
        <w:t>令和</w:t>
      </w:r>
      <w:r w:rsidR="004F3942">
        <w:rPr>
          <w:rFonts w:hint="eastAsia"/>
        </w:rPr>
        <w:t>７</w:t>
      </w:r>
      <w:r w:rsidR="00AA5807" w:rsidRPr="00642CBD">
        <w:t>年度以降（想定）</w:t>
      </w:r>
    </w:p>
    <w:p w14:paraId="0D12206A" w14:textId="688D6BC8" w:rsidR="00AA5807" w:rsidRPr="00AA5807" w:rsidRDefault="00AA5807" w:rsidP="00AA5807">
      <w:pPr>
        <w:ind w:firstLineChars="200" w:firstLine="480"/>
      </w:pPr>
      <w:r w:rsidRPr="00642CBD">
        <w:rPr>
          <w:rFonts w:hint="eastAsia"/>
        </w:rPr>
        <w:t>・庁内各部局、</w:t>
      </w:r>
      <w:r w:rsidRPr="00642CBD">
        <w:t>市町や民間企業等との連携を拡大</w:t>
      </w:r>
      <w:r w:rsidRPr="00AA5807">
        <w:t>し、具体的な</w:t>
      </w:r>
      <w:r w:rsidR="004F3942">
        <w:rPr>
          <w:rFonts w:hint="eastAsia"/>
        </w:rPr>
        <w:t>被災者支援</w:t>
      </w:r>
      <w:r w:rsidRPr="00AA5807">
        <w:t>の検討・実装を</w:t>
      </w:r>
      <w:r w:rsidR="003905F2">
        <w:rPr>
          <w:rFonts w:hint="eastAsia"/>
        </w:rPr>
        <w:t>継続的に</w:t>
      </w:r>
      <w:r w:rsidRPr="00AA5807">
        <w:t>行う。</w:t>
      </w:r>
    </w:p>
    <w:p w14:paraId="6994CEDD" w14:textId="29BAB3A6" w:rsidR="003905F2" w:rsidRPr="00AA5807" w:rsidRDefault="00AA5807" w:rsidP="00150511">
      <w:pPr>
        <w:ind w:leftChars="200" w:left="720" w:hangingChars="100" w:hanging="240"/>
      </w:pPr>
      <w:r w:rsidRPr="00AA5807">
        <w:rPr>
          <w:rFonts w:hint="eastAsia"/>
        </w:rPr>
        <w:t>・</w:t>
      </w:r>
      <w:r w:rsidRPr="00AA5807">
        <w:t>石川県デジタル化推進会議、推進体制、関係組織等と連携し、本システムを活用した</w:t>
      </w:r>
      <w:r w:rsidR="004F3942">
        <w:rPr>
          <w:rFonts w:hint="eastAsia"/>
        </w:rPr>
        <w:t>被災者支援</w:t>
      </w:r>
      <w:r w:rsidRPr="00AA5807">
        <w:t>の具体化を進める。</w:t>
      </w:r>
    </w:p>
    <w:p w14:paraId="4FC46B7A" w14:textId="259F212C" w:rsidR="00AA5807" w:rsidRPr="009425EF" w:rsidRDefault="00AA5807" w:rsidP="00AA5807">
      <w:r w:rsidRPr="009425EF">
        <w:t>（２）法令や国が示す</w:t>
      </w:r>
      <w:r w:rsidR="00D64AB6">
        <w:rPr>
          <w:rFonts w:hint="eastAsia"/>
        </w:rPr>
        <w:t>計画、指針、</w:t>
      </w:r>
      <w:r w:rsidRPr="009425EF">
        <w:t>ガイドライン</w:t>
      </w:r>
      <w:r w:rsidR="00226F6B">
        <w:rPr>
          <w:rFonts w:hint="eastAsia"/>
        </w:rPr>
        <w:t>・政策</w:t>
      </w:r>
      <w:r w:rsidRPr="009425EF">
        <w:t>等への準拠</w:t>
      </w:r>
    </w:p>
    <w:p w14:paraId="3D5C0C53" w14:textId="6C889EA5" w:rsidR="00AA5807" w:rsidRPr="009425EF" w:rsidRDefault="00AA5807" w:rsidP="00AA5807">
      <w:pPr>
        <w:ind w:left="480" w:hangingChars="200" w:hanging="480"/>
      </w:pPr>
      <w:r w:rsidRPr="009425EF">
        <w:rPr>
          <w:rFonts w:hint="eastAsia"/>
        </w:rPr>
        <w:t xml:space="preserve">　　　本システムは、</w:t>
      </w:r>
      <w:r w:rsidR="009425EF" w:rsidRPr="009425EF">
        <w:rPr>
          <w:rFonts w:hint="eastAsia"/>
        </w:rPr>
        <w:t>市町村の区域に跨る広域災害において自治体が保有する被災者情報を共有することを目的とするため、</w:t>
      </w:r>
      <w:r w:rsidRPr="009425EF">
        <w:rPr>
          <w:rFonts w:hint="eastAsia"/>
        </w:rPr>
        <w:t>各種法令や国が示す各種ガイドライン</w:t>
      </w:r>
      <w:r w:rsidR="00226F6B">
        <w:rPr>
          <w:rFonts w:hint="eastAsia"/>
        </w:rPr>
        <w:t>・政策</w:t>
      </w:r>
      <w:r w:rsidRPr="009425EF">
        <w:rPr>
          <w:rFonts w:hint="eastAsia"/>
        </w:rPr>
        <w:t>等に準拠したものとする。</w:t>
      </w:r>
    </w:p>
    <w:p w14:paraId="0F51A04D" w14:textId="2CC08257" w:rsidR="00AA5807" w:rsidRPr="009425EF" w:rsidRDefault="00AA5807" w:rsidP="00AA5807">
      <w:pPr>
        <w:ind w:leftChars="200" w:left="480" w:firstLineChars="100" w:firstLine="240"/>
      </w:pPr>
      <w:r w:rsidRPr="009425EF">
        <w:t>本県</w:t>
      </w:r>
      <w:r w:rsidRPr="009425EF">
        <w:rPr>
          <w:rFonts w:hint="eastAsia"/>
        </w:rPr>
        <w:t>が準拠すべきと考えるものは以下のとおりであるが、これに限らず、</w:t>
      </w:r>
      <w:r w:rsidR="00226F6B">
        <w:rPr>
          <w:rFonts w:hint="eastAsia"/>
        </w:rPr>
        <w:t>検討</w:t>
      </w:r>
      <w:r w:rsidR="002129CE">
        <w:rPr>
          <w:rFonts w:hint="eastAsia"/>
        </w:rPr>
        <w:t>ワーキンググループ</w:t>
      </w:r>
      <w:r w:rsidR="00226F6B">
        <w:rPr>
          <w:rFonts w:hint="eastAsia"/>
        </w:rPr>
        <w:t>における</w:t>
      </w:r>
      <w:r w:rsidR="009425EF" w:rsidRPr="009425EF">
        <w:rPr>
          <w:rFonts w:hint="eastAsia"/>
        </w:rPr>
        <w:t>議論や</w:t>
      </w:r>
      <w:r w:rsidRPr="009425EF">
        <w:rPr>
          <w:rFonts w:hint="eastAsia"/>
        </w:rPr>
        <w:t>受託者の知見をふまえつつ、現時点で準拠が必要と考えられるものや、今後新たに追加されるものについても必要に応じて準拠してい</w:t>
      </w:r>
      <w:r w:rsidRPr="009425EF">
        <w:rPr>
          <w:rFonts w:hint="eastAsia"/>
        </w:rPr>
        <w:lastRenderedPageBreak/>
        <w:t>く。</w:t>
      </w:r>
    </w:p>
    <w:p w14:paraId="497F5CC6" w14:textId="77777777" w:rsidR="00AA5807" w:rsidRPr="009425EF" w:rsidRDefault="00AA5807" w:rsidP="00AA5807">
      <w:pPr>
        <w:ind w:leftChars="200" w:left="480" w:firstLineChars="100" w:firstLine="240"/>
      </w:pPr>
      <w:r w:rsidRPr="009425EF">
        <w:rPr>
          <w:rFonts w:hint="eastAsia"/>
        </w:rPr>
        <w:t>なお、準拠の是非については、本県と協議の上、決定するものとする。</w:t>
      </w:r>
    </w:p>
    <w:tbl>
      <w:tblPr>
        <w:tblStyle w:val="1"/>
        <w:tblW w:w="0" w:type="auto"/>
        <w:tblInd w:w="279" w:type="dxa"/>
        <w:tblLook w:val="04A0" w:firstRow="1" w:lastRow="0" w:firstColumn="1" w:lastColumn="0" w:noHBand="0" w:noVBand="1"/>
      </w:tblPr>
      <w:tblGrid>
        <w:gridCol w:w="8080"/>
        <w:gridCol w:w="5633"/>
      </w:tblGrid>
      <w:tr w:rsidR="00AA5807" w:rsidRPr="004F3942" w14:paraId="12C61506" w14:textId="77777777" w:rsidTr="001F2F84">
        <w:tc>
          <w:tcPr>
            <w:tcW w:w="8080" w:type="dxa"/>
            <w:shd w:val="clear" w:color="auto" w:fill="D9E2F3" w:themeFill="accent5" w:themeFillTint="33"/>
            <w:vAlign w:val="center"/>
          </w:tcPr>
          <w:p w14:paraId="3616F79D" w14:textId="77777777" w:rsidR="00AA5807" w:rsidRPr="009425EF" w:rsidRDefault="00AA5807" w:rsidP="00AA5807">
            <w:pPr>
              <w:wordWrap w:val="0"/>
              <w:spacing w:line="400" w:lineRule="exact"/>
              <w:rPr>
                <w:rFonts w:asciiTheme="minorEastAsia" w:eastAsiaTheme="minorEastAsia" w:hAnsiTheme="minorEastAsia" w:cs="ＭＳ Ｐゴシック"/>
                <w:kern w:val="0"/>
                <w:szCs w:val="21"/>
              </w:rPr>
            </w:pPr>
            <w:r w:rsidRPr="009425EF">
              <w:rPr>
                <w:rFonts w:asciiTheme="minorEastAsia" w:eastAsiaTheme="minorEastAsia" w:hAnsiTheme="minorEastAsia" w:cs="ＭＳ Ｐゴシック" w:hint="eastAsia"/>
                <w:kern w:val="0"/>
                <w:szCs w:val="21"/>
              </w:rPr>
              <w:t>項目</w:t>
            </w:r>
          </w:p>
        </w:tc>
        <w:tc>
          <w:tcPr>
            <w:tcW w:w="5633" w:type="dxa"/>
            <w:shd w:val="clear" w:color="auto" w:fill="D9E2F3" w:themeFill="accent5" w:themeFillTint="33"/>
            <w:vAlign w:val="center"/>
          </w:tcPr>
          <w:p w14:paraId="2A261A27" w14:textId="77777777" w:rsidR="00AA5807" w:rsidRPr="009425EF" w:rsidRDefault="00AA5807" w:rsidP="00AA5807">
            <w:pPr>
              <w:wordWrap w:val="0"/>
              <w:spacing w:line="400" w:lineRule="exact"/>
              <w:rPr>
                <w:rFonts w:asciiTheme="minorEastAsia" w:eastAsiaTheme="minorEastAsia" w:hAnsiTheme="minorEastAsia" w:cs="ＭＳ Ｐゴシック"/>
                <w:kern w:val="0"/>
                <w:szCs w:val="21"/>
              </w:rPr>
            </w:pPr>
            <w:r w:rsidRPr="009425EF">
              <w:rPr>
                <w:rFonts w:asciiTheme="minorEastAsia" w:eastAsiaTheme="minorEastAsia" w:hAnsiTheme="minorEastAsia" w:cs="ＭＳ Ｐゴシック" w:hint="eastAsia"/>
                <w:kern w:val="0"/>
                <w:szCs w:val="21"/>
              </w:rPr>
              <w:t>参照先URL</w:t>
            </w:r>
          </w:p>
        </w:tc>
      </w:tr>
      <w:tr w:rsidR="00AA5807" w:rsidRPr="00C91897" w14:paraId="3234D716" w14:textId="77777777" w:rsidTr="001F2F84">
        <w:tc>
          <w:tcPr>
            <w:tcW w:w="8080" w:type="dxa"/>
            <w:shd w:val="clear" w:color="auto" w:fill="auto"/>
          </w:tcPr>
          <w:p w14:paraId="54214C43" w14:textId="003890AA" w:rsidR="00BC5396" w:rsidRPr="002F3F05" w:rsidRDefault="00546951" w:rsidP="00AA580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内閣府「防災分野の個人情報の取扱いに関する指針」</w:t>
            </w:r>
          </w:p>
        </w:tc>
        <w:tc>
          <w:tcPr>
            <w:tcW w:w="5633" w:type="dxa"/>
            <w:shd w:val="clear" w:color="auto" w:fill="auto"/>
          </w:tcPr>
          <w:p w14:paraId="780D0AE8" w14:textId="04058F5B" w:rsidR="00AA5807" w:rsidRPr="002F3F05" w:rsidRDefault="00EC3BBD" w:rsidP="00AA5807">
            <w:pPr>
              <w:wordWrap w:val="0"/>
              <w:spacing w:line="400" w:lineRule="exact"/>
              <w:rPr>
                <w:rFonts w:asciiTheme="minorEastAsia" w:eastAsiaTheme="minorEastAsia" w:hAnsiTheme="minorEastAsia" w:cs="ＭＳ Ｐゴシック"/>
                <w:kern w:val="0"/>
                <w:szCs w:val="21"/>
              </w:rPr>
            </w:pPr>
            <w:hyperlink r:id="rId14" w:history="1">
              <w:r w:rsidR="005C75A8" w:rsidRPr="002F3F05">
                <w:rPr>
                  <w:rStyle w:val="a4"/>
                  <w:rFonts w:asciiTheme="minorEastAsia" w:eastAsiaTheme="minorEastAsia" w:hAnsiTheme="minorEastAsia" w:cs="ＭＳ Ｐゴシック"/>
                  <w:color w:val="auto"/>
                  <w:kern w:val="0"/>
                  <w:szCs w:val="21"/>
                </w:rPr>
                <w:t>https://www.bousai.go.jp/taisaku/kojinjyouho/shishin.html</w:t>
              </w:r>
            </w:hyperlink>
          </w:p>
          <w:p w14:paraId="1C779250" w14:textId="6933B877" w:rsidR="005C75A8" w:rsidRPr="002F3F05" w:rsidRDefault="00EC3BBD" w:rsidP="005C75A8">
            <w:pPr>
              <w:wordWrap w:val="0"/>
              <w:spacing w:line="400" w:lineRule="exact"/>
              <w:rPr>
                <w:rFonts w:asciiTheme="minorEastAsia" w:eastAsiaTheme="minorEastAsia" w:hAnsiTheme="minorEastAsia" w:cs="ＭＳ Ｐゴシック"/>
                <w:kern w:val="0"/>
                <w:szCs w:val="21"/>
                <w:highlight w:val="yellow"/>
              </w:rPr>
            </w:pPr>
            <w:hyperlink r:id="rId15" w:history="1">
              <w:r w:rsidR="005C75A8" w:rsidRPr="002F3F05">
                <w:rPr>
                  <w:rStyle w:val="a4"/>
                  <w:rFonts w:asciiTheme="minorEastAsia" w:eastAsiaTheme="minorEastAsia" w:hAnsiTheme="minorEastAsia" w:cs="ＭＳ Ｐゴシック"/>
                  <w:color w:val="auto"/>
                  <w:kern w:val="0"/>
                  <w:szCs w:val="21"/>
                </w:rPr>
                <w:t>https://www.bousai.go.jp/taisaku/kojinjyouho/pdf/shishin_gaiyou.pdf</w:t>
              </w:r>
            </w:hyperlink>
          </w:p>
        </w:tc>
      </w:tr>
      <w:tr w:rsidR="00AA5807" w:rsidRPr="004F3942" w14:paraId="23420D8D" w14:textId="77777777" w:rsidTr="001F2F84">
        <w:tc>
          <w:tcPr>
            <w:tcW w:w="8080" w:type="dxa"/>
            <w:shd w:val="clear" w:color="auto" w:fill="auto"/>
          </w:tcPr>
          <w:p w14:paraId="302C4088" w14:textId="316DEAA4" w:rsidR="00AA5807" w:rsidRPr="002F3F05" w:rsidRDefault="00546951" w:rsidP="00AA580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内閣府</w:t>
            </w:r>
            <w:r w:rsidR="00AA5807" w:rsidRPr="002F3F05">
              <w:rPr>
                <w:rFonts w:asciiTheme="minorEastAsia" w:eastAsiaTheme="minorEastAsia" w:hAnsiTheme="minorEastAsia" w:cs="ＭＳ Ｐゴシック" w:hint="eastAsia"/>
                <w:kern w:val="0"/>
                <w:szCs w:val="21"/>
              </w:rPr>
              <w:t>「</w:t>
            </w:r>
            <w:r w:rsidRPr="002F3F05">
              <w:rPr>
                <w:rFonts w:asciiTheme="minorEastAsia" w:eastAsiaTheme="minorEastAsia" w:hAnsiTheme="minorEastAsia" w:cs="ＭＳ Ｐゴシック" w:hint="eastAsia"/>
                <w:kern w:val="0"/>
                <w:szCs w:val="21"/>
              </w:rPr>
              <w:t>被災者台帳の作成等に関する実務指針</w:t>
            </w:r>
            <w:r w:rsidR="00AA5807" w:rsidRPr="002F3F05">
              <w:rPr>
                <w:rFonts w:asciiTheme="minorEastAsia" w:eastAsiaTheme="minorEastAsia" w:hAnsiTheme="minorEastAsia" w:cs="ＭＳ Ｐゴシック" w:hint="eastAsia"/>
                <w:kern w:val="0"/>
                <w:szCs w:val="21"/>
              </w:rPr>
              <w:t>」</w:t>
            </w:r>
          </w:p>
        </w:tc>
        <w:tc>
          <w:tcPr>
            <w:tcW w:w="5633" w:type="dxa"/>
            <w:shd w:val="clear" w:color="auto" w:fill="auto"/>
          </w:tcPr>
          <w:p w14:paraId="2CB47D92" w14:textId="2722B875" w:rsidR="00AA5807" w:rsidRPr="002F3F05" w:rsidRDefault="00546951" w:rsidP="00AA5807">
            <w:pPr>
              <w:wordWrap w:val="0"/>
              <w:spacing w:line="400" w:lineRule="exact"/>
              <w:rPr>
                <w:rFonts w:asciiTheme="minorEastAsia" w:eastAsiaTheme="minorEastAsia" w:hAnsiTheme="minorEastAsia" w:cs="ＭＳ Ｐゴシック"/>
                <w:kern w:val="0"/>
                <w:szCs w:val="21"/>
                <w:highlight w:val="yellow"/>
                <w:u w:val="single"/>
              </w:rPr>
            </w:pPr>
            <w:r w:rsidRPr="002F3F05">
              <w:rPr>
                <w:rFonts w:asciiTheme="minorEastAsia" w:eastAsiaTheme="minorEastAsia" w:hAnsiTheme="minorEastAsia" w:cs="ＭＳ Ｐゴシック"/>
                <w:kern w:val="0"/>
                <w:szCs w:val="21"/>
                <w:u w:val="single"/>
              </w:rPr>
              <w:t>https://www.bousai.go.jp/taisaku/hisaisyagyousei/pdf/hisaisya_jitumuhontai.pdf</w:t>
            </w:r>
          </w:p>
        </w:tc>
      </w:tr>
      <w:tr w:rsidR="001353E7" w:rsidRPr="004F3942" w14:paraId="6433F7BF" w14:textId="77777777" w:rsidTr="001F2F84">
        <w:tc>
          <w:tcPr>
            <w:tcW w:w="8080" w:type="dxa"/>
            <w:shd w:val="clear" w:color="auto" w:fill="auto"/>
          </w:tcPr>
          <w:p w14:paraId="7F273A2B" w14:textId="7290D967" w:rsidR="001353E7" w:rsidRPr="002F3F05" w:rsidRDefault="001353E7" w:rsidP="00AA580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内閣府「災害ケースマネジメント実施の手引き」</w:t>
            </w:r>
          </w:p>
        </w:tc>
        <w:tc>
          <w:tcPr>
            <w:tcW w:w="5633" w:type="dxa"/>
            <w:shd w:val="clear" w:color="auto" w:fill="auto"/>
          </w:tcPr>
          <w:p w14:paraId="1EEF7A4F" w14:textId="5A12420A" w:rsidR="001353E7" w:rsidRPr="002F3F05" w:rsidRDefault="001353E7" w:rsidP="00AA5807">
            <w:pPr>
              <w:wordWrap w:val="0"/>
              <w:spacing w:line="400" w:lineRule="exact"/>
              <w:rPr>
                <w:rFonts w:asciiTheme="minorEastAsia" w:eastAsiaTheme="minorEastAsia" w:hAnsiTheme="minorEastAsia" w:cs="ＭＳ Ｐゴシック"/>
                <w:kern w:val="0"/>
                <w:szCs w:val="21"/>
                <w:u w:val="single"/>
              </w:rPr>
            </w:pPr>
            <w:r w:rsidRPr="002F3F05">
              <w:rPr>
                <w:rFonts w:asciiTheme="minorEastAsia" w:eastAsiaTheme="minorEastAsia" w:hAnsiTheme="minorEastAsia" w:cs="ＭＳ Ｐゴシック"/>
                <w:kern w:val="0"/>
                <w:szCs w:val="21"/>
                <w:u w:val="single"/>
              </w:rPr>
              <w:t>https://www.bousai.go.jp/taisaku/hisaisyagyousei/case/pdf/r5zenpen.pdf</w:t>
            </w:r>
          </w:p>
        </w:tc>
      </w:tr>
      <w:tr w:rsidR="00694138" w:rsidRPr="004F3942" w14:paraId="554A2BD6" w14:textId="77777777" w:rsidTr="001F2F84">
        <w:tc>
          <w:tcPr>
            <w:tcW w:w="8080" w:type="dxa"/>
            <w:shd w:val="clear" w:color="auto" w:fill="auto"/>
          </w:tcPr>
          <w:p w14:paraId="74E597B4" w14:textId="10D52F01" w:rsidR="00694138" w:rsidRPr="002F3F05" w:rsidRDefault="00694138" w:rsidP="00AA580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APPLIC「防災業務アプリケーション標準仕様　防災情報共有ユニット」</w:t>
            </w:r>
          </w:p>
        </w:tc>
        <w:tc>
          <w:tcPr>
            <w:tcW w:w="5633" w:type="dxa"/>
            <w:shd w:val="clear" w:color="auto" w:fill="auto"/>
          </w:tcPr>
          <w:p w14:paraId="26F9B965" w14:textId="2DE11807" w:rsidR="00694138" w:rsidRPr="002F3F05" w:rsidRDefault="00694138" w:rsidP="00AA5807">
            <w:pPr>
              <w:wordWrap w:val="0"/>
              <w:spacing w:line="400" w:lineRule="exact"/>
              <w:rPr>
                <w:rFonts w:asciiTheme="minorEastAsia" w:eastAsiaTheme="minorEastAsia" w:hAnsiTheme="minorEastAsia" w:cs="ＭＳ Ｐゴシック"/>
                <w:kern w:val="0"/>
                <w:szCs w:val="21"/>
                <w:u w:val="single"/>
              </w:rPr>
            </w:pPr>
            <w:r w:rsidRPr="002F3F05">
              <w:rPr>
                <w:rFonts w:asciiTheme="minorEastAsia" w:eastAsiaTheme="minorEastAsia" w:hAnsiTheme="minorEastAsia" w:cs="ＭＳ Ｐゴシック"/>
                <w:kern w:val="0"/>
                <w:szCs w:val="21"/>
                <w:u w:val="single"/>
              </w:rPr>
              <w:t>https://www.applic.or.jp/standard-2020/applic-0002-2020/standard-2020-1/dis-ab01_v1-5/</w:t>
            </w:r>
          </w:p>
        </w:tc>
      </w:tr>
      <w:tr w:rsidR="00AA5807" w:rsidRPr="004F3942" w14:paraId="7A1D5A91" w14:textId="77777777" w:rsidTr="001F2F84">
        <w:trPr>
          <w:trHeight w:val="751"/>
        </w:trPr>
        <w:tc>
          <w:tcPr>
            <w:tcW w:w="8080" w:type="dxa"/>
            <w:shd w:val="clear" w:color="auto" w:fill="auto"/>
          </w:tcPr>
          <w:p w14:paraId="380EA6F3" w14:textId="29236DC1" w:rsidR="00AA5807" w:rsidRPr="002F3F05" w:rsidRDefault="00546951" w:rsidP="00AA580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APPLIC「被災者台帳管理システム導入手引き」</w:t>
            </w:r>
          </w:p>
        </w:tc>
        <w:tc>
          <w:tcPr>
            <w:tcW w:w="5633" w:type="dxa"/>
            <w:shd w:val="clear" w:color="auto" w:fill="auto"/>
          </w:tcPr>
          <w:p w14:paraId="2527921E" w14:textId="1ECDD6FC" w:rsidR="0038757D" w:rsidRPr="002F3F05" w:rsidRDefault="00546951" w:rsidP="00AA5807">
            <w:pPr>
              <w:wordWrap w:val="0"/>
              <w:spacing w:line="400" w:lineRule="exact"/>
              <w:rPr>
                <w:rFonts w:asciiTheme="minorEastAsia" w:eastAsiaTheme="minorEastAsia" w:hAnsiTheme="minorEastAsia" w:cs="ＭＳ Ｐゴシック"/>
                <w:kern w:val="0"/>
                <w:szCs w:val="21"/>
                <w:u w:val="single"/>
              </w:rPr>
            </w:pPr>
            <w:r w:rsidRPr="002F3F05">
              <w:rPr>
                <w:rFonts w:asciiTheme="minorEastAsia" w:eastAsiaTheme="minorEastAsia" w:hAnsiTheme="minorEastAsia" w:cs="ＭＳ Ｐゴシック"/>
                <w:kern w:val="0"/>
                <w:szCs w:val="21"/>
                <w:u w:val="single"/>
              </w:rPr>
              <w:t>https://www.applic.or.jp/2022/stand/APPLIC-0002-2021/APPLIC-0002-2021-05/APPLIC-0002-2021-05-gis-hisaisya.pdf</w:t>
            </w:r>
          </w:p>
        </w:tc>
      </w:tr>
      <w:tr w:rsidR="005618E6" w:rsidRPr="004F3942" w14:paraId="1420F0CD" w14:textId="77777777" w:rsidTr="001F2F84">
        <w:trPr>
          <w:trHeight w:val="1665"/>
        </w:trPr>
        <w:tc>
          <w:tcPr>
            <w:tcW w:w="8080" w:type="dxa"/>
            <w:shd w:val="clear" w:color="auto" w:fill="auto"/>
          </w:tcPr>
          <w:p w14:paraId="4A153C28" w14:textId="327A0136" w:rsidR="005618E6" w:rsidRPr="002F3F05" w:rsidRDefault="005618E6" w:rsidP="00AA580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内閣官房「デジタル行財政改革会議</w:t>
            </w:r>
            <w:r w:rsidR="00D16EF6" w:rsidRPr="002F3F05">
              <w:rPr>
                <w:rFonts w:asciiTheme="minorEastAsia" w:eastAsiaTheme="minorEastAsia" w:hAnsiTheme="minorEastAsia" w:cs="ＭＳ Ｐゴシック" w:hint="eastAsia"/>
                <w:kern w:val="0"/>
                <w:szCs w:val="21"/>
              </w:rPr>
              <w:t>（令和６年６月</w:t>
            </w:r>
            <w:r w:rsidR="00D16EF6" w:rsidRPr="002F3F05">
              <w:rPr>
                <w:rFonts w:asciiTheme="minorEastAsia" w:eastAsiaTheme="minorEastAsia" w:hAnsiTheme="minorEastAsia" w:cs="ＭＳ Ｐゴシック"/>
                <w:kern w:val="0"/>
                <w:szCs w:val="21"/>
              </w:rPr>
              <w:t>18日デジタル行財政改革会議決定）</w:t>
            </w:r>
            <w:r w:rsidR="00D16EF6" w:rsidRPr="002F3F05">
              <w:rPr>
                <w:rFonts w:asciiTheme="minorEastAsia" w:eastAsiaTheme="minorEastAsia" w:hAnsiTheme="minorEastAsia" w:cs="ＭＳ Ｐゴシック" w:hint="eastAsia"/>
                <w:kern w:val="0"/>
                <w:szCs w:val="21"/>
              </w:rPr>
              <w:t>」</w:t>
            </w:r>
          </w:p>
          <w:p w14:paraId="77BD9363" w14:textId="7DA28FC0" w:rsidR="005618E6" w:rsidRPr="002F3F05" w:rsidRDefault="005618E6" w:rsidP="00AA580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w:t>
            </w:r>
            <w:r w:rsidR="00D16EF6" w:rsidRPr="002F3F05">
              <w:rPr>
                <w:rFonts w:asciiTheme="minorEastAsia" w:eastAsiaTheme="minorEastAsia" w:hAnsiTheme="minorEastAsia" w:cs="ＭＳ Ｐゴシック" w:hint="eastAsia"/>
                <w:kern w:val="0"/>
                <w:szCs w:val="21"/>
              </w:rPr>
              <w:t>デジタル行財政改革</w:t>
            </w:r>
            <w:r w:rsidR="00D16EF6" w:rsidRPr="002F3F05">
              <w:rPr>
                <w:rFonts w:asciiTheme="minorEastAsia" w:eastAsiaTheme="minorEastAsia" w:hAnsiTheme="minorEastAsia" w:cs="ＭＳ Ｐゴシック"/>
                <w:kern w:val="0"/>
                <w:szCs w:val="21"/>
              </w:rPr>
              <w:t xml:space="preserve"> 取りまとめ２０２４</w:t>
            </w:r>
            <w:r w:rsidR="00D16EF6" w:rsidRPr="002F3F05">
              <w:rPr>
                <w:rFonts w:asciiTheme="minorEastAsia" w:eastAsiaTheme="minorEastAsia" w:hAnsiTheme="minorEastAsia" w:cs="ＭＳ Ｐゴシック" w:hint="eastAsia"/>
                <w:kern w:val="0"/>
                <w:szCs w:val="21"/>
              </w:rPr>
              <w:t>（概要／本文）</w:t>
            </w:r>
          </w:p>
          <w:p w14:paraId="2DFF53FB" w14:textId="77777777" w:rsidR="00D16EF6" w:rsidRPr="002F3F05" w:rsidRDefault="00D16EF6" w:rsidP="00AA580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・国・地方デジタル共通基盤の整備・運用に関する基本方針（概要／本文）</w:t>
            </w:r>
          </w:p>
          <w:p w14:paraId="10256C6F" w14:textId="77777777" w:rsidR="00D64AB6" w:rsidRPr="002F3F05" w:rsidRDefault="00D16EF6" w:rsidP="00AA580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w:t>
            </w:r>
            <w:r w:rsidR="00D64AB6" w:rsidRPr="002F3F05">
              <w:rPr>
                <w:rFonts w:asciiTheme="minorEastAsia" w:eastAsiaTheme="minorEastAsia" w:hAnsiTheme="minorEastAsia" w:cs="ＭＳ Ｐゴシック" w:hint="eastAsia"/>
                <w:kern w:val="0"/>
                <w:szCs w:val="21"/>
              </w:rPr>
              <w:t>デジタルライフライン全国総合整備計画（本文）</w:t>
            </w:r>
          </w:p>
          <w:p w14:paraId="7A5BE5F3" w14:textId="500AA724" w:rsidR="00D64AB6" w:rsidRPr="002F3F05" w:rsidRDefault="00D64AB6" w:rsidP="00AA580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・防災分野におけるデジタル行財政改革の取組方針について</w:t>
            </w:r>
          </w:p>
        </w:tc>
        <w:tc>
          <w:tcPr>
            <w:tcW w:w="5633" w:type="dxa"/>
            <w:shd w:val="clear" w:color="auto" w:fill="auto"/>
          </w:tcPr>
          <w:p w14:paraId="1E8408AC" w14:textId="29F9657A" w:rsidR="005618E6" w:rsidRPr="002F3F05" w:rsidRDefault="00EC3BBD" w:rsidP="00AA5807">
            <w:pPr>
              <w:wordWrap w:val="0"/>
              <w:spacing w:line="400" w:lineRule="exact"/>
              <w:rPr>
                <w:rFonts w:asciiTheme="minorEastAsia" w:eastAsiaTheme="minorEastAsia" w:hAnsiTheme="minorEastAsia" w:cs="ＭＳ Ｐゴシック"/>
                <w:kern w:val="0"/>
                <w:szCs w:val="21"/>
                <w:u w:val="single"/>
              </w:rPr>
            </w:pPr>
            <w:hyperlink r:id="rId16" w:history="1">
              <w:r w:rsidR="00D16EF6" w:rsidRPr="002F3F05">
                <w:rPr>
                  <w:rStyle w:val="a4"/>
                  <w:rFonts w:asciiTheme="minorEastAsia" w:eastAsiaTheme="minorEastAsia" w:hAnsiTheme="minorEastAsia" w:cs="ＭＳ Ｐゴシック"/>
                  <w:color w:val="auto"/>
                  <w:kern w:val="0"/>
                  <w:szCs w:val="21"/>
                </w:rPr>
                <w:t>https://www.cas.go.jp/jp/seisaku/digital_gyozaikaikaku/pdf/torimatome_gaiyou.pdf</w:t>
              </w:r>
            </w:hyperlink>
          </w:p>
          <w:p w14:paraId="2D925526" w14:textId="6CFBAA76" w:rsidR="00D16EF6" w:rsidRPr="002F3F05" w:rsidRDefault="00EC3BBD" w:rsidP="00AA5807">
            <w:pPr>
              <w:wordWrap w:val="0"/>
              <w:spacing w:line="400" w:lineRule="exact"/>
              <w:rPr>
                <w:rFonts w:asciiTheme="minorEastAsia" w:eastAsiaTheme="minorEastAsia" w:hAnsiTheme="minorEastAsia" w:cs="ＭＳ Ｐゴシック"/>
                <w:kern w:val="0"/>
                <w:szCs w:val="21"/>
                <w:u w:val="single"/>
              </w:rPr>
            </w:pPr>
            <w:hyperlink r:id="rId17" w:history="1">
              <w:r w:rsidR="00D16EF6" w:rsidRPr="002F3F05">
                <w:rPr>
                  <w:rStyle w:val="a4"/>
                  <w:rFonts w:asciiTheme="minorEastAsia" w:eastAsiaTheme="minorEastAsia" w:hAnsiTheme="minorEastAsia" w:cs="ＭＳ Ｐゴシック"/>
                  <w:color w:val="auto"/>
                  <w:kern w:val="0"/>
                  <w:szCs w:val="21"/>
                </w:rPr>
                <w:t>https://www.cas.go.jp/jp/seisaku/digital_gyozaikaikaku/pdf/torimatome_honbun.pdf</w:t>
              </w:r>
            </w:hyperlink>
          </w:p>
          <w:p w14:paraId="083A4897" w14:textId="6B61612F" w:rsidR="00D16EF6" w:rsidRPr="002F3F05" w:rsidRDefault="00EC3BBD" w:rsidP="00AA5807">
            <w:pPr>
              <w:wordWrap w:val="0"/>
              <w:spacing w:line="400" w:lineRule="exact"/>
              <w:rPr>
                <w:rFonts w:asciiTheme="minorEastAsia" w:eastAsiaTheme="minorEastAsia" w:hAnsiTheme="minorEastAsia" w:cs="ＭＳ Ｐゴシック"/>
                <w:kern w:val="0"/>
                <w:szCs w:val="21"/>
                <w:u w:val="single"/>
              </w:rPr>
            </w:pPr>
            <w:hyperlink r:id="rId18" w:history="1">
              <w:r w:rsidR="00D16EF6" w:rsidRPr="002F3F05">
                <w:rPr>
                  <w:rStyle w:val="a4"/>
                  <w:rFonts w:asciiTheme="minorEastAsia" w:eastAsiaTheme="minorEastAsia" w:hAnsiTheme="minorEastAsia" w:cs="ＭＳ Ｐゴシック"/>
                  <w:color w:val="auto"/>
                  <w:kern w:val="0"/>
                  <w:szCs w:val="21"/>
                </w:rPr>
                <w:t>https://www.cas.go.jp/jp/seisaku/digital_gyozaikaikaku/pdf/houshin_gaiyou.pdf</w:t>
              </w:r>
            </w:hyperlink>
          </w:p>
          <w:p w14:paraId="1E191531" w14:textId="77777777" w:rsidR="00D16EF6" w:rsidRPr="002F3F05" w:rsidRDefault="00EC3BBD" w:rsidP="00AA5807">
            <w:pPr>
              <w:wordWrap w:val="0"/>
              <w:spacing w:line="400" w:lineRule="exact"/>
              <w:rPr>
                <w:rFonts w:asciiTheme="minorEastAsia" w:eastAsiaTheme="minorEastAsia" w:hAnsiTheme="minorEastAsia" w:cs="ＭＳ Ｐゴシック"/>
                <w:kern w:val="0"/>
                <w:szCs w:val="21"/>
                <w:u w:val="single"/>
              </w:rPr>
            </w:pPr>
            <w:hyperlink r:id="rId19" w:history="1">
              <w:r w:rsidR="00D16EF6" w:rsidRPr="002F3F05">
                <w:rPr>
                  <w:rStyle w:val="a4"/>
                  <w:rFonts w:asciiTheme="minorEastAsia" w:eastAsiaTheme="minorEastAsia" w:hAnsiTheme="minorEastAsia" w:cs="ＭＳ Ｐゴシック"/>
                  <w:color w:val="auto"/>
                  <w:kern w:val="0"/>
                  <w:szCs w:val="21"/>
                </w:rPr>
                <w:t>https://www.cas.go.jp/jp/seisaku/digital_gyoz</w:t>
              </w:r>
              <w:r w:rsidR="00D16EF6" w:rsidRPr="002F3F05">
                <w:rPr>
                  <w:rStyle w:val="a4"/>
                  <w:rFonts w:asciiTheme="minorEastAsia" w:eastAsiaTheme="minorEastAsia" w:hAnsiTheme="minorEastAsia" w:cs="ＭＳ Ｐゴシック"/>
                  <w:color w:val="auto"/>
                  <w:kern w:val="0"/>
                  <w:szCs w:val="21"/>
                </w:rPr>
                <w:lastRenderedPageBreak/>
                <w:t>aikaikaku/pdf/houshin_honbun.pdf</w:t>
              </w:r>
            </w:hyperlink>
          </w:p>
          <w:p w14:paraId="72E3A29A" w14:textId="3AEB4DA5" w:rsidR="00D64AB6" w:rsidRPr="002F3F05" w:rsidRDefault="00EC3BBD" w:rsidP="00AA5807">
            <w:pPr>
              <w:wordWrap w:val="0"/>
              <w:spacing w:line="400" w:lineRule="exact"/>
              <w:rPr>
                <w:rFonts w:asciiTheme="minorEastAsia" w:eastAsiaTheme="minorEastAsia" w:hAnsiTheme="minorEastAsia" w:cs="ＭＳ Ｐゴシック"/>
                <w:kern w:val="0"/>
                <w:szCs w:val="21"/>
                <w:u w:val="single"/>
              </w:rPr>
            </w:pPr>
            <w:hyperlink r:id="rId20" w:history="1">
              <w:r w:rsidR="00D64AB6" w:rsidRPr="002F3F05">
                <w:rPr>
                  <w:rStyle w:val="a4"/>
                  <w:rFonts w:asciiTheme="minorEastAsia" w:eastAsiaTheme="minorEastAsia" w:hAnsiTheme="minorEastAsia" w:cs="ＭＳ Ｐゴシック"/>
                  <w:color w:val="auto"/>
                  <w:kern w:val="0"/>
                  <w:szCs w:val="21"/>
                </w:rPr>
                <w:t>https://www.cas.go.jp/jp/seisaku/digital_gyozaikaikaku/pdf/zensou_honbun.pdf</w:t>
              </w:r>
            </w:hyperlink>
          </w:p>
          <w:p w14:paraId="32918826" w14:textId="7F904145" w:rsidR="00B57D87" w:rsidRPr="002F3F05" w:rsidRDefault="00EC3BBD" w:rsidP="00AA5807">
            <w:pPr>
              <w:wordWrap w:val="0"/>
              <w:spacing w:line="400" w:lineRule="exact"/>
              <w:rPr>
                <w:rFonts w:asciiTheme="minorEastAsia" w:eastAsiaTheme="minorEastAsia" w:hAnsiTheme="minorEastAsia" w:cs="ＭＳ Ｐゴシック"/>
                <w:kern w:val="0"/>
                <w:szCs w:val="21"/>
                <w:u w:val="single"/>
              </w:rPr>
            </w:pPr>
            <w:hyperlink r:id="rId21" w:history="1">
              <w:r w:rsidR="00B57D87" w:rsidRPr="002F3F05">
                <w:rPr>
                  <w:rStyle w:val="a4"/>
                  <w:rFonts w:asciiTheme="minorEastAsia" w:eastAsiaTheme="minorEastAsia" w:hAnsiTheme="minorEastAsia" w:cs="ＭＳ Ｐゴシック"/>
                  <w:color w:val="auto"/>
                  <w:kern w:val="0"/>
                  <w:szCs w:val="21"/>
                </w:rPr>
                <w:t>https://www.cas.go.jp/jp/seisaku/digital_gyozaikaikaku/kaigi7/kaigi7_siryou6.pdf</w:t>
              </w:r>
            </w:hyperlink>
          </w:p>
        </w:tc>
      </w:tr>
      <w:tr w:rsidR="006A1A9D" w:rsidRPr="004F3942" w14:paraId="255E7A08" w14:textId="77777777" w:rsidTr="001F2F84">
        <w:trPr>
          <w:trHeight w:val="3520"/>
        </w:trPr>
        <w:tc>
          <w:tcPr>
            <w:tcW w:w="8080" w:type="dxa"/>
            <w:shd w:val="clear" w:color="auto" w:fill="auto"/>
          </w:tcPr>
          <w:p w14:paraId="27B3D4A6" w14:textId="77777777" w:rsidR="006A1A9D" w:rsidRPr="002F3F05" w:rsidRDefault="006A1A9D" w:rsidP="00AA580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lastRenderedPageBreak/>
              <w:t>内閣府「防災情報のページ</w:t>
            </w:r>
            <w:r w:rsidRPr="002F3F05">
              <w:rPr>
                <w:rFonts w:asciiTheme="minorEastAsia" w:eastAsiaTheme="minorEastAsia" w:hAnsiTheme="minorEastAsia" w:cs="ＭＳ Ｐゴシック"/>
                <w:kern w:val="0"/>
                <w:szCs w:val="21"/>
              </w:rPr>
              <w:t>_</w:t>
            </w:r>
            <w:r w:rsidRPr="002F3F05">
              <w:rPr>
                <w:rFonts w:asciiTheme="minorEastAsia" w:eastAsiaTheme="minorEastAsia" w:hAnsiTheme="minorEastAsia" w:cs="ＭＳ Ｐゴシック" w:hint="eastAsia"/>
                <w:kern w:val="0"/>
                <w:szCs w:val="21"/>
              </w:rPr>
              <w:t>内閣府防災担当からの各都道府県等への通知」</w:t>
            </w:r>
          </w:p>
          <w:p w14:paraId="7B26BDEE" w14:textId="1AF515CA" w:rsidR="006A1A9D" w:rsidRPr="002F3F05" w:rsidRDefault="006A1A9D" w:rsidP="00AA580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・避難所外被災者への適切な支援の実施について（依頼）（１月17日）</w:t>
            </w:r>
          </w:p>
          <w:p w14:paraId="04C27960" w14:textId="11CFE9A3" w:rsidR="006A1A9D" w:rsidRPr="002F3F05" w:rsidRDefault="006A1A9D" w:rsidP="00AA580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w:t>
            </w:r>
            <w:r w:rsidR="005C3896" w:rsidRPr="002F3F05">
              <w:rPr>
                <w:rFonts w:asciiTheme="minorEastAsia" w:eastAsiaTheme="minorEastAsia" w:hAnsiTheme="minorEastAsia" w:cs="ＭＳ Ｐゴシック" w:hint="eastAsia"/>
                <w:kern w:val="0"/>
                <w:szCs w:val="21"/>
              </w:rPr>
              <w:t>令和６年能登半島地震における被災者台帳の作成及び台帳情報の利用・提供並びに広域避難者の支援に係る情報の連携について（依頼）（１月29日）</w:t>
            </w:r>
          </w:p>
          <w:p w14:paraId="4CF7655A" w14:textId="666086FC" w:rsidR="005C3896" w:rsidRPr="002F3F05" w:rsidRDefault="005C3896" w:rsidP="00AA580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・被災者の居所の把握及び被災者台帳への集約等について（依頼）（２月７日）</w:t>
            </w:r>
          </w:p>
          <w:p w14:paraId="0F8D5910" w14:textId="7B44ECE6" w:rsidR="006A1A9D" w:rsidRPr="002F3F05" w:rsidRDefault="006A1A9D" w:rsidP="00AA580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w:t>
            </w:r>
            <w:r w:rsidR="005C3896" w:rsidRPr="002F3F05">
              <w:rPr>
                <w:rFonts w:asciiTheme="minorEastAsia" w:eastAsiaTheme="minorEastAsia" w:hAnsiTheme="minorEastAsia" w:cs="ＭＳ Ｐゴシック" w:hint="eastAsia"/>
                <w:kern w:val="0"/>
                <w:szCs w:val="21"/>
              </w:rPr>
              <w:t>令和６年能登半島地震に係る災害ケースマネジメント等の被災者に寄り添った支援の実施について（依頼）（２月28日）</w:t>
            </w:r>
          </w:p>
        </w:tc>
        <w:tc>
          <w:tcPr>
            <w:tcW w:w="5633" w:type="dxa"/>
            <w:shd w:val="clear" w:color="auto" w:fill="auto"/>
          </w:tcPr>
          <w:p w14:paraId="0A7DDCD3" w14:textId="11589C74" w:rsidR="006A1A9D" w:rsidRPr="002F3F05" w:rsidRDefault="00EC3BBD" w:rsidP="00AA5807">
            <w:pPr>
              <w:wordWrap w:val="0"/>
              <w:spacing w:line="400" w:lineRule="exact"/>
            </w:pPr>
            <w:hyperlink r:id="rId22" w:history="1">
              <w:r w:rsidR="005C3896" w:rsidRPr="002F3F05">
                <w:rPr>
                  <w:rStyle w:val="a4"/>
                  <w:color w:val="auto"/>
                </w:rPr>
                <w:t>https://www.bousai.go.jp/updates/r60101notojishin/pdf/tsuuchi_r60117_ishikawa.pdf</w:t>
              </w:r>
            </w:hyperlink>
          </w:p>
          <w:p w14:paraId="66586DA6" w14:textId="3E58E779" w:rsidR="005C3896" w:rsidRPr="002F3F05" w:rsidRDefault="00EC3BBD" w:rsidP="00AA5807">
            <w:pPr>
              <w:wordWrap w:val="0"/>
              <w:spacing w:line="400" w:lineRule="exact"/>
            </w:pPr>
            <w:hyperlink r:id="rId23" w:history="1">
              <w:r w:rsidR="005C3896" w:rsidRPr="002F3F05">
                <w:rPr>
                  <w:rStyle w:val="a4"/>
                  <w:color w:val="auto"/>
                </w:rPr>
                <w:t>https://www.bousai.go.jp/updates/r60101notojishin/pdf/tsuuchi_r60129_seirei.pdf</w:t>
              </w:r>
            </w:hyperlink>
          </w:p>
          <w:p w14:paraId="0C342ECE" w14:textId="3EE6D300" w:rsidR="005C3896" w:rsidRPr="002F3F05" w:rsidRDefault="00EC3BBD" w:rsidP="00AA5807">
            <w:pPr>
              <w:wordWrap w:val="0"/>
              <w:spacing w:line="400" w:lineRule="exact"/>
            </w:pPr>
            <w:hyperlink r:id="rId24" w:history="1">
              <w:r w:rsidR="005C3896" w:rsidRPr="002F3F05">
                <w:rPr>
                  <w:rStyle w:val="a4"/>
                  <w:color w:val="auto"/>
                </w:rPr>
                <w:t>https://www.bousai.go.jp/updates/r60101notojishin/pdf/tsuuchi_r6020701_ishikawa.pdf</w:t>
              </w:r>
            </w:hyperlink>
          </w:p>
          <w:p w14:paraId="3C9E70E9" w14:textId="26422851" w:rsidR="005C3896" w:rsidRPr="002F3F05" w:rsidRDefault="00EC3BBD" w:rsidP="00AA5807">
            <w:pPr>
              <w:wordWrap w:val="0"/>
              <w:spacing w:line="400" w:lineRule="exact"/>
            </w:pPr>
            <w:hyperlink r:id="rId25" w:history="1">
              <w:r w:rsidR="005C3896" w:rsidRPr="002F3F05">
                <w:rPr>
                  <w:rStyle w:val="a4"/>
                  <w:color w:val="auto"/>
                </w:rPr>
                <w:t>https://www.bousai.go.jp/updates/r60101notojishin/pdf/tsuuchi_r60228_ishikawa.pdf</w:t>
              </w:r>
            </w:hyperlink>
          </w:p>
        </w:tc>
      </w:tr>
      <w:tr w:rsidR="00B57D87" w:rsidRPr="004F3942" w14:paraId="171E9C09" w14:textId="77777777" w:rsidTr="001F2F84">
        <w:trPr>
          <w:trHeight w:val="385"/>
        </w:trPr>
        <w:tc>
          <w:tcPr>
            <w:tcW w:w="8080" w:type="dxa"/>
            <w:shd w:val="clear" w:color="auto" w:fill="auto"/>
          </w:tcPr>
          <w:p w14:paraId="692C6B34" w14:textId="77777777" w:rsidR="00B57D87" w:rsidRPr="002F3F05" w:rsidRDefault="00B57D87" w:rsidP="00AA580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内閣府「防災情報のページ_令和６年能登半島地震に係る検証チーム」</w:t>
            </w:r>
          </w:p>
          <w:p w14:paraId="6ACFC25C" w14:textId="044EAA1D" w:rsidR="00B57D87" w:rsidRPr="002F3F05" w:rsidRDefault="00B57D87" w:rsidP="00AA580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・令和６年能登半島地震に係る災害応急対応の自主点検レポート（概要）</w:t>
            </w:r>
          </w:p>
          <w:p w14:paraId="0BCB6754" w14:textId="069BC666" w:rsidR="00B57D87" w:rsidRPr="002F3F05" w:rsidRDefault="00B57D87" w:rsidP="00AA580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・令和６年能登半島地震に係る災害応急対応の自主点検レポート</w:t>
            </w:r>
          </w:p>
          <w:p w14:paraId="678854CA" w14:textId="0DA824E3" w:rsidR="00B57D87" w:rsidRPr="002F3F05" w:rsidRDefault="00B57D87" w:rsidP="00AA580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・別添資料　令和６年能登半島地震を踏まえた有効な新技術及び方策について</w:t>
            </w:r>
          </w:p>
          <w:p w14:paraId="42CAC095" w14:textId="77777777" w:rsidR="00B57D87" w:rsidRPr="002F3F05" w:rsidRDefault="00B57D87" w:rsidP="00AA580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・令和６年能登半島地震を踏まえた有効な新技術～自治体等活用促進カタログ～</w:t>
            </w:r>
          </w:p>
          <w:p w14:paraId="5A1BB9DE" w14:textId="2AAC1774" w:rsidR="00B57D87" w:rsidRPr="002F3F05" w:rsidRDefault="00B57D87" w:rsidP="00B57D8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・令和６年能登半島地震の概要と自治体支援の状況</w:t>
            </w:r>
          </w:p>
          <w:p w14:paraId="74B64DDD" w14:textId="77777777" w:rsidR="00B57D87" w:rsidRPr="002F3F05" w:rsidRDefault="00B57D87" w:rsidP="00B57D8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・令和６年能登半島地震における被災市町への応援職員の派遣について</w:t>
            </w:r>
          </w:p>
          <w:p w14:paraId="10D61DC9" w14:textId="77777777" w:rsidR="00B57D87" w:rsidRPr="002F3F05" w:rsidRDefault="00B57D87" w:rsidP="00B57D8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lastRenderedPageBreak/>
              <w:t>・令和</w:t>
            </w:r>
            <w:r w:rsidRPr="002F3F05">
              <w:rPr>
                <w:rFonts w:asciiTheme="minorEastAsia" w:eastAsiaTheme="minorEastAsia" w:hAnsiTheme="minorEastAsia" w:cs="ＭＳ Ｐゴシック"/>
                <w:kern w:val="0"/>
                <w:szCs w:val="21"/>
              </w:rPr>
              <w:t>6年能登半島地震における避難所運営の状況</w:t>
            </w:r>
          </w:p>
          <w:p w14:paraId="01415D4C" w14:textId="77777777" w:rsidR="00B57D87" w:rsidRPr="002F3F05" w:rsidRDefault="00B57D87" w:rsidP="00B57D8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・令和６年能登半島地震における各省庁の避難所運営等に係る対応状況</w:t>
            </w:r>
          </w:p>
          <w:p w14:paraId="43A4E5B4" w14:textId="77777777" w:rsidR="00B57D87" w:rsidRPr="002F3F05" w:rsidRDefault="00B57D87" w:rsidP="00B57D8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・令和６年能登半島地震における物資調達・輸送の状況</w:t>
            </w:r>
          </w:p>
          <w:p w14:paraId="280D13F8" w14:textId="77777777" w:rsidR="00B57D87" w:rsidRPr="002F3F05" w:rsidRDefault="00B57D87" w:rsidP="00B57D8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・令和６年能登半島地震を踏まえた有効な新技術及び方策について</w:t>
            </w:r>
          </w:p>
          <w:p w14:paraId="37FEA029" w14:textId="77777777" w:rsidR="00B57D87" w:rsidRPr="002F3F05" w:rsidRDefault="00B57D87" w:rsidP="00B57D8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・令和６年能登半島地震における各省庁の物資調達・輸送に係る対応状況</w:t>
            </w:r>
          </w:p>
          <w:p w14:paraId="60C14D8B" w14:textId="32F78B11" w:rsidR="00E51531" w:rsidRPr="002F3F05" w:rsidRDefault="00E51531" w:rsidP="00B57D8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・令和６年能登半島地震における初動対応について</w:t>
            </w:r>
          </w:p>
        </w:tc>
        <w:tc>
          <w:tcPr>
            <w:tcW w:w="5633" w:type="dxa"/>
            <w:shd w:val="clear" w:color="auto" w:fill="auto"/>
          </w:tcPr>
          <w:p w14:paraId="4330E70D" w14:textId="77777777" w:rsidR="00B57D87" w:rsidRPr="002F3F05" w:rsidRDefault="00EC3BBD" w:rsidP="00B57D87">
            <w:pPr>
              <w:wordWrap w:val="0"/>
              <w:spacing w:line="400" w:lineRule="exact"/>
              <w:rPr>
                <w:rStyle w:val="a4"/>
                <w:color w:val="auto"/>
              </w:rPr>
            </w:pPr>
            <w:hyperlink r:id="rId26" w:history="1">
              <w:r w:rsidR="00B57D87" w:rsidRPr="002F3F05">
                <w:rPr>
                  <w:rStyle w:val="a4"/>
                  <w:color w:val="auto"/>
                </w:rPr>
                <w:t>https://www.bousai.go.jp/updates/r60101notojishin/kensho_team.html</w:t>
              </w:r>
            </w:hyperlink>
          </w:p>
          <w:p w14:paraId="50C7E98C" w14:textId="1347469F" w:rsidR="00E51531" w:rsidRPr="002F3F05" w:rsidRDefault="00EC3BBD" w:rsidP="00B57D87">
            <w:pPr>
              <w:wordWrap w:val="0"/>
              <w:spacing w:line="400" w:lineRule="exact"/>
            </w:pPr>
            <w:hyperlink r:id="rId27" w:history="1">
              <w:r w:rsidR="00E51531" w:rsidRPr="002F3F05">
                <w:rPr>
                  <w:rStyle w:val="a4"/>
                  <w:color w:val="auto"/>
                </w:rPr>
                <w:t>https://www.bousai.go.jp/updates/r60101notojishin/pdf/kensho_team_report_gaiyo.pdf</w:t>
              </w:r>
            </w:hyperlink>
          </w:p>
          <w:p w14:paraId="72239F7E" w14:textId="281C7D47" w:rsidR="00E51531" w:rsidRPr="002F3F05" w:rsidRDefault="00EC3BBD" w:rsidP="00B57D87">
            <w:pPr>
              <w:wordWrap w:val="0"/>
              <w:spacing w:line="400" w:lineRule="exact"/>
            </w:pPr>
            <w:hyperlink r:id="rId28" w:history="1">
              <w:r w:rsidR="00E51531" w:rsidRPr="002F3F05">
                <w:rPr>
                  <w:rStyle w:val="a4"/>
                  <w:color w:val="auto"/>
                </w:rPr>
                <w:t>https://www.bousai.go.jp/updates/r60101notojishin/pdf/kensho_team_report.pdf</w:t>
              </w:r>
            </w:hyperlink>
          </w:p>
          <w:p w14:paraId="5D99B079" w14:textId="0379FDEF" w:rsidR="00E51531" w:rsidRPr="002F3F05" w:rsidRDefault="00EC3BBD" w:rsidP="00B57D87">
            <w:pPr>
              <w:wordWrap w:val="0"/>
              <w:spacing w:line="400" w:lineRule="exact"/>
            </w:pPr>
            <w:hyperlink r:id="rId29" w:history="1">
              <w:r w:rsidR="00E51531" w:rsidRPr="002F3F05">
                <w:rPr>
                  <w:rStyle w:val="a4"/>
                  <w:color w:val="auto"/>
                </w:rPr>
                <w:t>https://www.bousai.go.jp/updates/r60101notojishin/pdf/kensho_team_shingijyutu.pdf</w:t>
              </w:r>
            </w:hyperlink>
          </w:p>
          <w:p w14:paraId="171D0746" w14:textId="22A162D4" w:rsidR="00E51531" w:rsidRPr="002F3F05" w:rsidRDefault="00EC3BBD" w:rsidP="00B57D87">
            <w:pPr>
              <w:wordWrap w:val="0"/>
              <w:spacing w:line="400" w:lineRule="exact"/>
            </w:pPr>
            <w:hyperlink r:id="rId30" w:history="1">
              <w:r w:rsidR="00E51531" w:rsidRPr="002F3F05">
                <w:rPr>
                  <w:rStyle w:val="a4"/>
                  <w:color w:val="auto"/>
                </w:rPr>
                <w:t>https://www.bousai.go.jp/updates/r60101notoji</w:t>
              </w:r>
              <w:r w:rsidR="00E51531" w:rsidRPr="002F3F05">
                <w:rPr>
                  <w:rStyle w:val="a4"/>
                  <w:color w:val="auto"/>
                </w:rPr>
                <w:lastRenderedPageBreak/>
                <w:t>shin/pdf/kensho_team_catalog.pdf</w:t>
              </w:r>
            </w:hyperlink>
          </w:p>
          <w:p w14:paraId="1C7259B4" w14:textId="754DD1F9" w:rsidR="00E51531" w:rsidRPr="002F3F05" w:rsidRDefault="00EC3BBD" w:rsidP="00B57D87">
            <w:pPr>
              <w:wordWrap w:val="0"/>
              <w:spacing w:line="400" w:lineRule="exact"/>
            </w:pPr>
            <w:hyperlink r:id="rId31" w:history="1">
              <w:r w:rsidR="00E51531" w:rsidRPr="002F3F05">
                <w:rPr>
                  <w:rStyle w:val="a4"/>
                  <w:color w:val="auto"/>
                </w:rPr>
                <w:t>https://www.bousai.go.jp/updates/r60101notojishin/pdf/kensho_team2_shiryo01.pdf</w:t>
              </w:r>
            </w:hyperlink>
          </w:p>
          <w:p w14:paraId="592BD563" w14:textId="338C5CEF" w:rsidR="00E51531" w:rsidRPr="002F3F05" w:rsidRDefault="00EC3BBD" w:rsidP="00B57D87">
            <w:pPr>
              <w:wordWrap w:val="0"/>
              <w:spacing w:line="400" w:lineRule="exact"/>
            </w:pPr>
            <w:hyperlink r:id="rId32" w:history="1">
              <w:r w:rsidR="00E51531" w:rsidRPr="002F3F05">
                <w:rPr>
                  <w:rStyle w:val="a4"/>
                  <w:color w:val="auto"/>
                </w:rPr>
                <w:t>https://www.bousai.go.jp/updates/r60101notojishin/pdf/kensho_team2_shiryo02.pdf</w:t>
              </w:r>
            </w:hyperlink>
          </w:p>
          <w:p w14:paraId="1EAF020C" w14:textId="0A7F3654" w:rsidR="00E51531" w:rsidRPr="002F3F05" w:rsidRDefault="00EC3BBD" w:rsidP="00B57D87">
            <w:pPr>
              <w:wordWrap w:val="0"/>
              <w:spacing w:line="400" w:lineRule="exact"/>
            </w:pPr>
            <w:hyperlink r:id="rId33" w:history="1">
              <w:r w:rsidR="00E51531" w:rsidRPr="002F3F05">
                <w:rPr>
                  <w:rStyle w:val="a4"/>
                  <w:color w:val="auto"/>
                </w:rPr>
                <w:t>https://www.bousai.go.jp/updates/r60101notojishin/pdf/kensho_team3_shiryo02.pdf</w:t>
              </w:r>
            </w:hyperlink>
          </w:p>
          <w:p w14:paraId="31F7C618" w14:textId="72CF9E23" w:rsidR="00E51531" w:rsidRPr="002F3F05" w:rsidRDefault="00EC3BBD" w:rsidP="00B57D87">
            <w:pPr>
              <w:wordWrap w:val="0"/>
              <w:spacing w:line="400" w:lineRule="exact"/>
            </w:pPr>
            <w:hyperlink r:id="rId34" w:history="1">
              <w:r w:rsidR="00E51531" w:rsidRPr="002F3F05">
                <w:rPr>
                  <w:rStyle w:val="a4"/>
                  <w:color w:val="auto"/>
                </w:rPr>
                <w:t>https://www.bousai.go.jp/updates/r60101notojishin/pdf/kensho_team3_shiryo03.pdf</w:t>
              </w:r>
            </w:hyperlink>
          </w:p>
          <w:p w14:paraId="4D160460" w14:textId="0730EB83" w:rsidR="00E51531" w:rsidRPr="002F3F05" w:rsidRDefault="00EC3BBD" w:rsidP="00B57D87">
            <w:pPr>
              <w:wordWrap w:val="0"/>
              <w:spacing w:line="400" w:lineRule="exact"/>
            </w:pPr>
            <w:hyperlink r:id="rId35" w:history="1">
              <w:r w:rsidR="00E51531" w:rsidRPr="002F3F05">
                <w:rPr>
                  <w:rStyle w:val="a4"/>
                  <w:color w:val="auto"/>
                </w:rPr>
                <w:t>https://www.bousai.go.jp/updates/r60101notojishin/pdf/kensho_team4_shiryo01.pdf</w:t>
              </w:r>
            </w:hyperlink>
          </w:p>
          <w:p w14:paraId="2CF0DB00" w14:textId="05DED8E0" w:rsidR="00E51531" w:rsidRPr="002F3F05" w:rsidRDefault="00EC3BBD" w:rsidP="00B57D87">
            <w:pPr>
              <w:wordWrap w:val="0"/>
              <w:spacing w:line="400" w:lineRule="exact"/>
            </w:pPr>
            <w:hyperlink r:id="rId36" w:history="1">
              <w:r w:rsidR="00E51531" w:rsidRPr="002F3F05">
                <w:rPr>
                  <w:rStyle w:val="a4"/>
                  <w:color w:val="auto"/>
                </w:rPr>
                <w:t>https://www.bousai.go.jp/updates/r60101notojishin/pdf/kensho_team4_shiryo02.pdf</w:t>
              </w:r>
            </w:hyperlink>
          </w:p>
          <w:p w14:paraId="33D5DB5A" w14:textId="77777777" w:rsidR="00E51531" w:rsidRPr="002F3F05" w:rsidRDefault="00EC3BBD" w:rsidP="00E51531">
            <w:pPr>
              <w:wordWrap w:val="0"/>
              <w:spacing w:line="400" w:lineRule="exact"/>
            </w:pPr>
            <w:hyperlink r:id="rId37" w:history="1">
              <w:r w:rsidR="00E51531" w:rsidRPr="002F3F05">
                <w:rPr>
                  <w:rStyle w:val="a4"/>
                  <w:color w:val="auto"/>
                </w:rPr>
                <w:t>https://www.bousai.go.jp/updates/r60101notojishin/pdf/kensho_team4_shiryo03.pdf</w:t>
              </w:r>
            </w:hyperlink>
          </w:p>
          <w:p w14:paraId="72C8A995" w14:textId="2D1C8FC2" w:rsidR="00E51531" w:rsidRPr="002F3F05" w:rsidRDefault="00EC3BBD" w:rsidP="00E51531">
            <w:pPr>
              <w:wordWrap w:val="0"/>
              <w:spacing w:line="400" w:lineRule="exact"/>
            </w:pPr>
            <w:hyperlink r:id="rId38" w:history="1">
              <w:r w:rsidR="00E51531" w:rsidRPr="002F3F05">
                <w:rPr>
                  <w:rStyle w:val="a4"/>
                  <w:color w:val="auto"/>
                </w:rPr>
                <w:t>https://www.bousai.go.jp/updates/r60101notojishin/pdf/kensho_team5_shiryo01.pdf</w:t>
              </w:r>
            </w:hyperlink>
          </w:p>
        </w:tc>
      </w:tr>
      <w:tr w:rsidR="0038757D" w:rsidRPr="004F3942" w14:paraId="316164B2" w14:textId="77777777" w:rsidTr="001F2F84">
        <w:trPr>
          <w:trHeight w:val="3305"/>
        </w:trPr>
        <w:tc>
          <w:tcPr>
            <w:tcW w:w="8080" w:type="dxa"/>
            <w:shd w:val="clear" w:color="auto" w:fill="auto"/>
          </w:tcPr>
          <w:p w14:paraId="57FA849E" w14:textId="0A7CD2E2" w:rsidR="0038757D" w:rsidRPr="002F3F05" w:rsidRDefault="001A2A63" w:rsidP="00AA580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lastRenderedPageBreak/>
              <w:t>デジタル庁「令和</w:t>
            </w:r>
            <w:r w:rsidR="00226F6B" w:rsidRPr="002F3F05">
              <w:rPr>
                <w:rFonts w:asciiTheme="minorEastAsia" w:eastAsiaTheme="minorEastAsia" w:hAnsiTheme="minorEastAsia" w:cs="ＭＳ Ｐゴシック" w:hint="eastAsia"/>
                <w:kern w:val="0"/>
                <w:szCs w:val="21"/>
              </w:rPr>
              <w:t>６</w:t>
            </w:r>
            <w:r w:rsidRPr="002F3F05">
              <w:rPr>
                <w:rFonts w:asciiTheme="minorEastAsia" w:eastAsiaTheme="minorEastAsia" w:hAnsiTheme="minorEastAsia" w:cs="ＭＳ Ｐゴシック"/>
                <w:kern w:val="0"/>
                <w:szCs w:val="21"/>
              </w:rPr>
              <w:t>年能登半島地震を踏まえた今後の取組についての詳細資料</w:t>
            </w:r>
            <w:r w:rsidRPr="002F3F05">
              <w:rPr>
                <w:rFonts w:asciiTheme="minorEastAsia" w:eastAsiaTheme="minorEastAsia" w:hAnsiTheme="minorEastAsia" w:cs="ＭＳ Ｐゴシック" w:hint="eastAsia"/>
                <w:kern w:val="0"/>
                <w:szCs w:val="21"/>
              </w:rPr>
              <w:t>」</w:t>
            </w:r>
          </w:p>
          <w:p w14:paraId="58CF714B" w14:textId="77777777" w:rsidR="00226F6B" w:rsidRPr="002F3F05" w:rsidRDefault="00226F6B" w:rsidP="00AA5807">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・令和６年能登半島地震を踏まえた今後の取組について</w:t>
            </w:r>
          </w:p>
          <w:p w14:paraId="52448DDA" w14:textId="39D72B83" w:rsidR="00226F6B" w:rsidRPr="002F3F05" w:rsidRDefault="00226F6B" w:rsidP="00226F6B">
            <w:pPr>
              <w:wordWrap w:val="0"/>
              <w:spacing w:line="400" w:lineRule="exact"/>
              <w:ind w:firstLineChars="100" w:firstLine="240"/>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2</w:t>
            </w:r>
            <w:r w:rsidRPr="002F3F05">
              <w:rPr>
                <w:rFonts w:asciiTheme="minorEastAsia" w:eastAsiaTheme="minorEastAsia" w:hAnsiTheme="minorEastAsia" w:cs="ＭＳ Ｐゴシック"/>
                <w:kern w:val="0"/>
                <w:szCs w:val="21"/>
              </w:rPr>
              <w:t>024/06/04</w:t>
            </w:r>
            <w:r w:rsidRPr="002F3F05">
              <w:rPr>
                <w:rFonts w:asciiTheme="minorEastAsia" w:eastAsiaTheme="minorEastAsia" w:hAnsiTheme="minorEastAsia" w:cs="ＭＳ Ｐゴシック" w:hint="eastAsia"/>
                <w:kern w:val="0"/>
                <w:szCs w:val="21"/>
              </w:rPr>
              <w:t>_国民向けサービスG防災班</w:t>
            </w:r>
          </w:p>
          <w:p w14:paraId="5A13CA0C" w14:textId="3F5B8D0C" w:rsidR="00226F6B" w:rsidRPr="002F3F05" w:rsidRDefault="00226F6B" w:rsidP="00226F6B">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・令和６年能登半島地震を踏まえた今後の取組について（参考資料）</w:t>
            </w:r>
          </w:p>
          <w:p w14:paraId="2ECCE264" w14:textId="227E6870" w:rsidR="00226F6B" w:rsidRPr="002F3F05" w:rsidRDefault="00226F6B" w:rsidP="00226F6B">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 xml:space="preserve">　</w:t>
            </w:r>
            <w:r w:rsidRPr="002F3F05">
              <w:rPr>
                <w:rFonts w:asciiTheme="minorEastAsia" w:eastAsiaTheme="minorEastAsia" w:hAnsiTheme="minorEastAsia" w:cs="ＭＳ Ｐゴシック"/>
                <w:kern w:val="0"/>
                <w:szCs w:val="21"/>
              </w:rPr>
              <w:t>2024/06/04_国民向けサービスG防災班</w:t>
            </w:r>
          </w:p>
        </w:tc>
        <w:tc>
          <w:tcPr>
            <w:tcW w:w="5633" w:type="dxa"/>
            <w:shd w:val="clear" w:color="auto" w:fill="auto"/>
          </w:tcPr>
          <w:p w14:paraId="645FE89E" w14:textId="77777777" w:rsidR="0038757D" w:rsidRPr="002F3F05" w:rsidRDefault="001A2A63" w:rsidP="00AA5807">
            <w:pPr>
              <w:wordWrap w:val="0"/>
              <w:spacing w:line="400" w:lineRule="exact"/>
              <w:rPr>
                <w:rFonts w:asciiTheme="minorEastAsia" w:eastAsiaTheme="minorEastAsia" w:hAnsiTheme="minorEastAsia" w:cs="ＭＳ Ｐゴシック"/>
                <w:kern w:val="0"/>
                <w:szCs w:val="21"/>
                <w:u w:val="single"/>
              </w:rPr>
            </w:pPr>
            <w:r w:rsidRPr="002F3F05">
              <w:rPr>
                <w:rFonts w:asciiTheme="minorEastAsia" w:eastAsiaTheme="minorEastAsia" w:hAnsiTheme="minorEastAsia" w:cs="ＭＳ Ｐゴシック"/>
                <w:kern w:val="0"/>
                <w:szCs w:val="21"/>
                <w:u w:val="single"/>
              </w:rPr>
              <w:t>https://www.digital.go.jp/assets/contents/node/basic_page/field_ref_resources/f7339476-4afc-42d8-a574-a06bb8843fb5/7ec54287/20240604_policies_disaster_prevention_outline_02.pdf</w:t>
            </w:r>
          </w:p>
          <w:p w14:paraId="0515D38C" w14:textId="0D1D8593" w:rsidR="00D31912" w:rsidRPr="002F3F05" w:rsidRDefault="001A2A63" w:rsidP="00AA5807">
            <w:pPr>
              <w:wordWrap w:val="0"/>
              <w:spacing w:line="400" w:lineRule="exact"/>
              <w:rPr>
                <w:rFonts w:asciiTheme="minorEastAsia" w:eastAsiaTheme="minorEastAsia" w:hAnsiTheme="minorEastAsia" w:cs="ＭＳ Ｐゴシック"/>
                <w:kern w:val="0"/>
                <w:szCs w:val="21"/>
                <w:u w:val="single"/>
              </w:rPr>
            </w:pPr>
            <w:r w:rsidRPr="002F3F05">
              <w:rPr>
                <w:rFonts w:asciiTheme="minorEastAsia" w:eastAsiaTheme="minorEastAsia" w:hAnsiTheme="minorEastAsia" w:cs="ＭＳ Ｐゴシック"/>
                <w:kern w:val="0"/>
                <w:szCs w:val="21"/>
                <w:u w:val="single"/>
              </w:rPr>
              <w:t>https://www.digital.go.jp/assets/contents/node/basic_page/field_ref_resources/f7339476-4afc-42d8-a574-a06bb8843fb5/21bacd2c/20240604_policies_disaster_prevention_outline_03.pdf</w:t>
            </w:r>
          </w:p>
        </w:tc>
      </w:tr>
      <w:tr w:rsidR="00D31912" w:rsidRPr="004F3942" w14:paraId="40A9DC54" w14:textId="77777777" w:rsidTr="001F2F84">
        <w:trPr>
          <w:trHeight w:val="682"/>
        </w:trPr>
        <w:tc>
          <w:tcPr>
            <w:tcW w:w="8080" w:type="dxa"/>
            <w:shd w:val="clear" w:color="auto" w:fill="auto"/>
          </w:tcPr>
          <w:p w14:paraId="6C3CB102" w14:textId="7EE44A88" w:rsidR="00D31912" w:rsidRPr="002F3F05" w:rsidRDefault="00D31912" w:rsidP="00226F6B">
            <w:pPr>
              <w:wordWrap w:val="0"/>
              <w:spacing w:line="400" w:lineRule="exact"/>
              <w:rPr>
                <w:rFonts w:asciiTheme="minorEastAsia" w:eastAsiaTheme="minorEastAsia" w:hAnsiTheme="minorEastAsia" w:cs="ＭＳ Ｐゴシック"/>
                <w:kern w:val="0"/>
                <w:szCs w:val="21"/>
              </w:rPr>
            </w:pPr>
            <w:r w:rsidRPr="002F3F05">
              <w:rPr>
                <w:rFonts w:asciiTheme="minorEastAsia" w:eastAsiaTheme="minorEastAsia" w:hAnsiTheme="minorEastAsia" w:cs="ＭＳ Ｐゴシック" w:hint="eastAsia"/>
                <w:kern w:val="0"/>
                <w:szCs w:val="21"/>
              </w:rPr>
              <w:t>デジタル庁「デジタル実装の優良事例を支えるサービス／システムのカタログ（</w:t>
            </w:r>
            <w:r w:rsidRPr="002F3F05">
              <w:rPr>
                <w:rFonts w:asciiTheme="minorEastAsia" w:eastAsiaTheme="minorEastAsia" w:hAnsiTheme="minorEastAsia" w:cs="ＭＳ Ｐゴシック"/>
                <w:kern w:val="0"/>
                <w:szCs w:val="21"/>
              </w:rPr>
              <w:t>2024年春版）</w:t>
            </w:r>
            <w:r w:rsidRPr="002F3F05">
              <w:rPr>
                <w:rFonts w:asciiTheme="minorEastAsia" w:eastAsiaTheme="minorEastAsia" w:hAnsiTheme="minorEastAsia" w:cs="ＭＳ Ｐゴシック" w:hint="eastAsia"/>
                <w:kern w:val="0"/>
                <w:szCs w:val="21"/>
              </w:rPr>
              <w:t>」</w:t>
            </w:r>
          </w:p>
        </w:tc>
        <w:tc>
          <w:tcPr>
            <w:tcW w:w="5633" w:type="dxa"/>
            <w:shd w:val="clear" w:color="auto" w:fill="auto"/>
          </w:tcPr>
          <w:p w14:paraId="6F5F937C" w14:textId="4134DDFD" w:rsidR="00D31912" w:rsidRPr="002F3F05" w:rsidRDefault="00D31912" w:rsidP="00AA5807">
            <w:pPr>
              <w:wordWrap w:val="0"/>
              <w:spacing w:line="400" w:lineRule="exact"/>
              <w:rPr>
                <w:rFonts w:asciiTheme="minorEastAsia" w:eastAsiaTheme="minorEastAsia" w:hAnsiTheme="minorEastAsia" w:cs="ＭＳ Ｐゴシック"/>
                <w:kern w:val="0"/>
                <w:szCs w:val="21"/>
                <w:u w:val="single"/>
              </w:rPr>
            </w:pPr>
            <w:r w:rsidRPr="002F3F05">
              <w:rPr>
                <w:rFonts w:asciiTheme="minorEastAsia" w:eastAsiaTheme="minorEastAsia" w:hAnsiTheme="minorEastAsia" w:cs="ＭＳ Ｐゴシック"/>
                <w:kern w:val="0"/>
                <w:szCs w:val="21"/>
                <w:u w:val="single"/>
              </w:rPr>
              <w:t>https://digiden-service-catalog.digital.go.jp/pdf/catalog.pdf?0701</w:t>
            </w:r>
          </w:p>
        </w:tc>
      </w:tr>
    </w:tbl>
    <w:p w14:paraId="28706011" w14:textId="4C37C792" w:rsidR="00AA5807" w:rsidRPr="00AA5807" w:rsidRDefault="00AA5807" w:rsidP="00AA5807">
      <w:r w:rsidRPr="00AA5807">
        <w:t>（３）デジタル田園都市国家構想交付金</w:t>
      </w:r>
      <w:r w:rsidR="006B20A8">
        <w:rPr>
          <w:rFonts w:hint="eastAsia"/>
        </w:rPr>
        <w:t>（デジタル実装タイプTYPES）</w:t>
      </w:r>
      <w:r w:rsidRPr="00AA5807">
        <w:t>への対応</w:t>
      </w:r>
    </w:p>
    <w:p w14:paraId="7A22317B" w14:textId="1083D7C9" w:rsidR="00AA5807" w:rsidRPr="00AA5807" w:rsidRDefault="00AA5807" w:rsidP="00AA5807">
      <w:pPr>
        <w:ind w:left="480" w:hangingChars="200" w:hanging="480"/>
      </w:pPr>
      <w:r w:rsidRPr="00AA5807">
        <w:t xml:space="preserve">　　　本システムは、</w:t>
      </w:r>
      <w:r w:rsidR="006B20A8" w:rsidRPr="006B20A8">
        <w:rPr>
          <w:rFonts w:hint="eastAsia"/>
        </w:rPr>
        <w:t>デジタル田園都市国家構想交付金（デジタル実装タイプ</w:t>
      </w:r>
      <w:r w:rsidR="006B20A8" w:rsidRPr="006B20A8">
        <w:t>TYPES）</w:t>
      </w:r>
      <w:r w:rsidRPr="00AA5807">
        <w:rPr>
          <w:rFonts w:hint="eastAsia"/>
        </w:rPr>
        <w:t>の交付決定を受けて実施するものである。</w:t>
      </w:r>
    </w:p>
    <w:p w14:paraId="0CD13C90" w14:textId="2AB90747" w:rsidR="00AA5807" w:rsidRPr="00AA5807" w:rsidRDefault="00AA5807" w:rsidP="00AA5807">
      <w:pPr>
        <w:ind w:leftChars="200" w:left="480" w:firstLineChars="100" w:firstLine="240"/>
      </w:pPr>
      <w:r w:rsidRPr="00AA5807">
        <w:rPr>
          <w:rFonts w:hint="eastAsia"/>
        </w:rPr>
        <w:t>そのため、本業務実施にあたっては、デジタル田園都市国家構想交付金</w:t>
      </w:r>
      <w:r w:rsidR="007E2DC6" w:rsidRPr="007E2DC6">
        <w:rPr>
          <w:rFonts w:hint="eastAsia"/>
        </w:rPr>
        <w:t>（デジタル実装タイプ</w:t>
      </w:r>
      <w:r w:rsidR="007E2DC6" w:rsidRPr="007E2DC6">
        <w:t>）</w:t>
      </w:r>
      <w:r w:rsidRPr="00AA5807">
        <w:rPr>
          <w:rFonts w:hint="eastAsia"/>
        </w:rPr>
        <w:t>交付要綱にしたがって実施する必要があり、受託者は以下の点に留意して業務を行うこと。</w:t>
      </w:r>
    </w:p>
    <w:p w14:paraId="520D23F9" w14:textId="77777777" w:rsidR="00AA5807" w:rsidRPr="00AA5807" w:rsidRDefault="00AA5807" w:rsidP="00AA5807">
      <w:pPr>
        <w:ind w:firstLineChars="200" w:firstLine="480"/>
      </w:pPr>
      <w:r w:rsidRPr="00AA5807">
        <w:t>・事業実施報告資料等の作成にあたって、</w:t>
      </w:r>
      <w:r w:rsidRPr="00AA5807">
        <w:rPr>
          <w:rFonts w:hint="eastAsia"/>
        </w:rPr>
        <w:t>本県の指示に基づき、必要な資料・情報を提供すること。</w:t>
      </w:r>
    </w:p>
    <w:p w14:paraId="5D29E21E" w14:textId="77777777" w:rsidR="00AA5807" w:rsidRPr="00AA5807" w:rsidRDefault="00AA5807" w:rsidP="00AA5807">
      <w:pPr>
        <w:ind w:leftChars="200" w:left="720" w:hangingChars="100" w:hanging="240"/>
      </w:pPr>
      <w:r w:rsidRPr="00AA5807">
        <w:rPr>
          <w:rFonts w:hint="eastAsia"/>
        </w:rPr>
        <w:t>・業務委託料の実績内訳について、物品費、人件費、旅費、その他に分けて整理した様式を提出すること。なお、必要に応じて証憑書類（人件費単価の積算根拠、業務従事日誌等）の提出を求める場合がある。</w:t>
      </w:r>
    </w:p>
    <w:p w14:paraId="2AD490DC" w14:textId="534432B2" w:rsidR="00AA5807" w:rsidRPr="00AA5807" w:rsidRDefault="00AA5807" w:rsidP="006B20A8">
      <w:pPr>
        <w:ind w:leftChars="200" w:left="480" w:firstLineChars="100" w:firstLine="240"/>
      </w:pPr>
      <w:r w:rsidRPr="00AA5807">
        <w:rPr>
          <w:rFonts w:hint="eastAsia"/>
        </w:rPr>
        <w:t>提出時期及び様式は、内閣府地方創生推進室</w:t>
      </w:r>
      <w:r w:rsidR="006B20A8">
        <w:rPr>
          <w:rFonts w:hint="eastAsia"/>
        </w:rPr>
        <w:t>、</w:t>
      </w:r>
      <w:r w:rsidR="006B20A8" w:rsidRPr="006B20A8">
        <w:rPr>
          <w:rFonts w:hint="eastAsia"/>
        </w:rPr>
        <w:t>内閣官房デジタル田園都市国家構想実現会議事務局</w:t>
      </w:r>
      <w:r w:rsidRPr="00AA5807">
        <w:rPr>
          <w:rFonts w:hint="eastAsia"/>
        </w:rPr>
        <w:t>及び</w:t>
      </w:r>
      <w:r w:rsidR="006B20A8" w:rsidRPr="006B20A8">
        <w:rPr>
          <w:rFonts w:hint="eastAsia"/>
        </w:rPr>
        <w:t>内閣官房デジタル行財政改革会議事務局</w:t>
      </w:r>
      <w:r w:rsidRPr="00AA5807">
        <w:rPr>
          <w:rFonts w:hint="eastAsia"/>
        </w:rPr>
        <w:t>の提示を待って指示する。</w:t>
      </w:r>
    </w:p>
    <w:p w14:paraId="37C61A58" w14:textId="2F643CA4" w:rsidR="00AA5807" w:rsidRPr="00AA5807" w:rsidRDefault="00AA5807" w:rsidP="00AA5807">
      <w:pPr>
        <w:ind w:leftChars="200" w:left="720" w:hangingChars="100" w:hanging="240"/>
      </w:pPr>
      <w:r w:rsidRPr="00AA5807">
        <w:rPr>
          <w:rFonts w:hint="eastAsia"/>
        </w:rPr>
        <w:t>・</w:t>
      </w:r>
      <w:r w:rsidR="006B20A8" w:rsidRPr="006B20A8">
        <w:rPr>
          <w:rFonts w:hint="eastAsia"/>
        </w:rPr>
        <w:t>内閣府地方創生推進室、内閣官房デジタル田園都市国家構想実現会議事務局及び内閣官房デジタル行財政改革会議事務局</w:t>
      </w:r>
      <w:r w:rsidRPr="00AA5807">
        <w:t>に対</w:t>
      </w:r>
      <w:r w:rsidRPr="00AA5807">
        <w:rPr>
          <w:rFonts w:hint="eastAsia"/>
        </w:rPr>
        <w:t>する報告会（令和</w:t>
      </w:r>
      <w:r w:rsidR="00226F6B">
        <w:rPr>
          <w:rFonts w:hint="eastAsia"/>
        </w:rPr>
        <w:t>６</w:t>
      </w:r>
      <w:r w:rsidRPr="00AA5807">
        <w:rPr>
          <w:rFonts w:hint="eastAsia"/>
        </w:rPr>
        <w:t>年12月頃及び令和</w:t>
      </w:r>
      <w:r w:rsidR="00226F6B">
        <w:rPr>
          <w:rFonts w:hint="eastAsia"/>
        </w:rPr>
        <w:t>７</w:t>
      </w:r>
      <w:r w:rsidRPr="00AA5807">
        <w:rPr>
          <w:rFonts w:hint="eastAsia"/>
        </w:rPr>
        <w:t>年</w:t>
      </w:r>
      <w:r w:rsidR="00226F6B">
        <w:rPr>
          <w:rFonts w:hint="eastAsia"/>
        </w:rPr>
        <w:t>５</w:t>
      </w:r>
      <w:r w:rsidRPr="00AA5807">
        <w:t>月</w:t>
      </w:r>
      <w:r w:rsidRPr="00AA5807">
        <w:rPr>
          <w:rFonts w:hint="eastAsia"/>
        </w:rPr>
        <w:t>頃）</w:t>
      </w:r>
      <w:r w:rsidRPr="00AA5807">
        <w:t>を開催</w:t>
      </w:r>
      <w:r w:rsidRPr="00AA5807">
        <w:rPr>
          <w:rFonts w:hint="eastAsia"/>
        </w:rPr>
        <w:t>し、</w:t>
      </w:r>
      <w:r w:rsidRPr="00AA5807">
        <w:t>事業の進捗報告</w:t>
      </w:r>
      <w:r w:rsidRPr="00AA5807">
        <w:rPr>
          <w:rFonts w:hint="eastAsia"/>
        </w:rPr>
        <w:t>等を実施するため</w:t>
      </w:r>
      <w:r w:rsidRPr="00AA5807">
        <w:t>、</w:t>
      </w:r>
      <w:r w:rsidRPr="00AA5807">
        <w:rPr>
          <w:rFonts w:hint="eastAsia"/>
        </w:rPr>
        <w:t>その際に必要な支援を行うこと</w:t>
      </w:r>
      <w:r w:rsidRPr="00AA5807">
        <w:t>。</w:t>
      </w:r>
    </w:p>
    <w:p w14:paraId="45ED7451" w14:textId="4F41AE00" w:rsidR="00AA5807" w:rsidRPr="00AA5807" w:rsidRDefault="00AA5807" w:rsidP="00AA5807">
      <w:pPr>
        <w:rPr>
          <w:b/>
          <w:bCs/>
        </w:rPr>
      </w:pPr>
      <w:r w:rsidRPr="00AA5807">
        <w:t>（４）</w:t>
      </w:r>
      <w:r w:rsidR="00102A22">
        <w:rPr>
          <w:rFonts w:hint="eastAsia"/>
        </w:rPr>
        <w:t>広域被災者データベース・システム</w:t>
      </w:r>
      <w:r w:rsidRPr="00AA5807">
        <w:t>整備事業に関するKPI</w:t>
      </w:r>
    </w:p>
    <w:p w14:paraId="6AD94D59" w14:textId="479EDF3C" w:rsidR="00C303E3" w:rsidRDefault="00AA5807" w:rsidP="007E2DC6">
      <w:pPr>
        <w:ind w:leftChars="200" w:left="480" w:firstLineChars="100" w:firstLine="240"/>
      </w:pPr>
      <w:r w:rsidRPr="00AA5807">
        <w:rPr>
          <w:rFonts w:hint="eastAsia"/>
        </w:rPr>
        <w:t>デジタル田園都市国家構想交付金の活用にあたり、本システ</w:t>
      </w:r>
      <w:r w:rsidRPr="00642CBD">
        <w:rPr>
          <w:rFonts w:hint="eastAsia"/>
        </w:rPr>
        <w:t>ムの運用開始から令和７年度末時点に達成するべきKPIを設定</w:t>
      </w:r>
      <w:r w:rsidRPr="00642CBD">
        <w:rPr>
          <w:rFonts w:hint="eastAsia"/>
        </w:rPr>
        <w:lastRenderedPageBreak/>
        <w:t>しており、本業務の実施が当該KPIの達成につながるものとなるよう留意すること。</w:t>
      </w:r>
    </w:p>
    <w:p w14:paraId="6CEC38D5" w14:textId="77777777" w:rsidR="00BC5396" w:rsidRDefault="00BC5396" w:rsidP="001353E7">
      <w:pPr>
        <w:widowControl/>
      </w:pPr>
    </w:p>
    <w:p w14:paraId="1E650DB5" w14:textId="77777777" w:rsidR="007E2DC6" w:rsidRDefault="007E2DC6" w:rsidP="001353E7">
      <w:pPr>
        <w:widowControl/>
      </w:pPr>
    </w:p>
    <w:p w14:paraId="32580A5E" w14:textId="54780D1C" w:rsidR="00AA5807" w:rsidRPr="00642CBD" w:rsidRDefault="00AA5807" w:rsidP="00AA5807">
      <w:pPr>
        <w:widowControl/>
        <w:jc w:val="center"/>
      </w:pPr>
      <w:r w:rsidRPr="00642CBD">
        <w:t xml:space="preserve">第２章　</w:t>
      </w:r>
      <w:r w:rsidR="008C7B7A" w:rsidRPr="008C7B7A">
        <w:rPr>
          <w:rFonts w:hint="eastAsia"/>
        </w:rPr>
        <w:t>検討ワーキンググループ</w:t>
      </w:r>
      <w:r w:rsidR="008C7B7A">
        <w:rPr>
          <w:rFonts w:hint="eastAsia"/>
        </w:rPr>
        <w:t>の整備</w:t>
      </w:r>
      <w:r w:rsidR="00E64104">
        <w:rPr>
          <w:rFonts w:hint="eastAsia"/>
        </w:rPr>
        <w:t>・</w:t>
      </w:r>
      <w:r w:rsidR="008C7B7A">
        <w:rPr>
          <w:rFonts w:hint="eastAsia"/>
        </w:rPr>
        <w:t>運用</w:t>
      </w:r>
      <w:r w:rsidR="00E64104">
        <w:rPr>
          <w:rFonts w:hint="eastAsia"/>
        </w:rPr>
        <w:t>、仕様書等の作成</w:t>
      </w:r>
    </w:p>
    <w:p w14:paraId="76928ACB" w14:textId="77777777" w:rsidR="00AA5807" w:rsidRPr="00642CBD" w:rsidRDefault="00AA5807" w:rsidP="00AA5807">
      <w:pPr>
        <w:widowControl/>
        <w:jc w:val="left"/>
      </w:pPr>
      <w:r w:rsidRPr="00642CBD">
        <w:t>１　業務内容</w:t>
      </w:r>
    </w:p>
    <w:p w14:paraId="7CDF7BBF" w14:textId="6EB30BC1" w:rsidR="009E111D" w:rsidRDefault="008C7B7A" w:rsidP="00AC3600">
      <w:pPr>
        <w:pStyle w:val="a5"/>
        <w:widowControl/>
        <w:numPr>
          <w:ilvl w:val="0"/>
          <w:numId w:val="9"/>
        </w:numPr>
        <w:ind w:leftChars="0" w:left="709"/>
        <w:jc w:val="left"/>
      </w:pPr>
      <w:r>
        <w:rPr>
          <w:rFonts w:hint="eastAsia"/>
        </w:rPr>
        <w:t>検討ワーキンググループ</w:t>
      </w:r>
      <w:r w:rsidR="006E5C9B">
        <w:rPr>
          <w:rFonts w:hint="eastAsia"/>
        </w:rPr>
        <w:t>の整備</w:t>
      </w:r>
    </w:p>
    <w:p w14:paraId="181345CE" w14:textId="0B31855F" w:rsidR="009E111D" w:rsidRDefault="00E64104" w:rsidP="00B44FEC">
      <w:pPr>
        <w:widowControl/>
        <w:ind w:firstLineChars="200" w:firstLine="480"/>
        <w:jc w:val="left"/>
      </w:pPr>
      <w:r>
        <w:rPr>
          <w:rFonts w:hint="eastAsia"/>
        </w:rPr>
        <w:t xml:space="preserve">　</w:t>
      </w:r>
      <w:r w:rsidR="006E5C9B">
        <w:rPr>
          <w:rFonts w:hint="eastAsia"/>
        </w:rPr>
        <w:t>開催時期、内容、アウトプット</w:t>
      </w:r>
      <w:r w:rsidR="009C043F">
        <w:rPr>
          <w:rFonts w:hint="eastAsia"/>
        </w:rPr>
        <w:t>等について企画、</w:t>
      </w:r>
      <w:r w:rsidR="006E5C9B">
        <w:rPr>
          <w:rFonts w:hint="eastAsia"/>
        </w:rPr>
        <w:t>提案</w:t>
      </w:r>
      <w:r w:rsidR="009C043F">
        <w:rPr>
          <w:rFonts w:hint="eastAsia"/>
        </w:rPr>
        <w:t>を行うこと。</w:t>
      </w:r>
    </w:p>
    <w:p w14:paraId="05D64B8E" w14:textId="5EEA2696" w:rsidR="00B44FEC" w:rsidRPr="00B44FEC" w:rsidRDefault="00B44FEC" w:rsidP="00B44FEC">
      <w:pPr>
        <w:widowControl/>
        <w:jc w:val="left"/>
      </w:pPr>
      <w:r>
        <w:rPr>
          <w:rFonts w:hint="eastAsia"/>
        </w:rPr>
        <w:t>（２）検討ワーキンググループの運用</w:t>
      </w:r>
    </w:p>
    <w:p w14:paraId="67CE37B4" w14:textId="73131156" w:rsidR="006E5C9B" w:rsidRPr="00CF6C1B" w:rsidRDefault="00E64104" w:rsidP="00CF6C1B">
      <w:pPr>
        <w:widowControl/>
        <w:ind w:leftChars="200" w:left="480"/>
        <w:jc w:val="left"/>
        <w:rPr>
          <w:color w:val="FF0000"/>
        </w:rPr>
      </w:pPr>
      <w:r>
        <w:rPr>
          <w:rFonts w:hint="eastAsia"/>
        </w:rPr>
        <w:t xml:space="preserve">　</w:t>
      </w:r>
      <w:r w:rsidR="00B44FEC" w:rsidRPr="000A1626">
        <w:rPr>
          <w:rFonts w:hint="eastAsia"/>
        </w:rPr>
        <w:t>検討ワーキンググループにおいて以下の事項について検討するため、</w:t>
      </w:r>
      <w:r w:rsidR="006E5C9B" w:rsidRPr="000A1626">
        <w:rPr>
          <w:rFonts w:hint="eastAsia"/>
        </w:rPr>
        <w:t>構成員の召集、会議資料・記録の作成、構成員への共有、意見のとりまと</w:t>
      </w:r>
      <w:r w:rsidR="006E5C9B" w:rsidRPr="00397C6E">
        <w:rPr>
          <w:rFonts w:hint="eastAsia"/>
        </w:rPr>
        <w:t>め</w:t>
      </w:r>
      <w:r w:rsidR="0078458D" w:rsidRPr="00397C6E">
        <w:rPr>
          <w:rFonts w:hint="eastAsia"/>
        </w:rPr>
        <w:t>、外部有識者等の委嘱、謝金の支払い</w:t>
      </w:r>
      <w:r w:rsidR="009C043F" w:rsidRPr="00397C6E">
        <w:rPr>
          <w:rFonts w:hint="eastAsia"/>
        </w:rPr>
        <w:t>等を行うこと。</w:t>
      </w:r>
      <w:r w:rsidR="004E7113" w:rsidRPr="00397C6E">
        <w:rPr>
          <w:rFonts w:hint="eastAsia"/>
        </w:rPr>
        <w:t>（外部有識者等の謝金は、別途県が負担</w:t>
      </w:r>
      <w:r w:rsidR="00397C6E">
        <w:rPr>
          <w:rFonts w:hint="eastAsia"/>
        </w:rPr>
        <w:t>するため</w:t>
      </w:r>
      <w:r w:rsidR="00866631" w:rsidRPr="00397C6E">
        <w:rPr>
          <w:rFonts w:hint="eastAsia"/>
        </w:rPr>
        <w:t>、本業務に係る経費に含まないものとする。</w:t>
      </w:r>
      <w:r w:rsidR="004E7113" w:rsidRPr="00397C6E">
        <w:rPr>
          <w:rFonts w:hint="eastAsia"/>
        </w:rPr>
        <w:t>）</w:t>
      </w:r>
    </w:p>
    <w:p w14:paraId="275C8B5D" w14:textId="6D345FFF" w:rsidR="007C7B9A" w:rsidRDefault="007C7B9A" w:rsidP="007C7B9A">
      <w:pPr>
        <w:pStyle w:val="a5"/>
        <w:widowControl/>
        <w:numPr>
          <w:ilvl w:val="0"/>
          <w:numId w:val="21"/>
        </w:numPr>
        <w:ind w:leftChars="0"/>
        <w:jc w:val="left"/>
      </w:pPr>
      <w:r>
        <w:rPr>
          <w:rFonts w:hint="eastAsia"/>
        </w:rPr>
        <w:t xml:space="preserve"> </w:t>
      </w:r>
      <w:r w:rsidR="00B44FEC">
        <w:rPr>
          <w:rFonts w:hint="eastAsia"/>
        </w:rPr>
        <w:t>本システムと連携する情報システムに関する全国及び本県の現状、課題の整理</w:t>
      </w:r>
      <w:r>
        <w:rPr>
          <w:rFonts w:hint="eastAsia"/>
        </w:rPr>
        <w:t>を行うこと。</w:t>
      </w:r>
    </w:p>
    <w:p w14:paraId="2C18D535" w14:textId="30FEF6CA" w:rsidR="007C7B9A" w:rsidRDefault="007C7B9A" w:rsidP="0015761D">
      <w:pPr>
        <w:pStyle w:val="a5"/>
        <w:widowControl/>
        <w:numPr>
          <w:ilvl w:val="0"/>
          <w:numId w:val="21"/>
        </w:numPr>
        <w:ind w:leftChars="0"/>
        <w:jc w:val="left"/>
      </w:pPr>
      <w:r>
        <w:rPr>
          <w:rFonts w:hint="eastAsia"/>
        </w:rPr>
        <w:t xml:space="preserve"> </w:t>
      </w:r>
      <w:r w:rsidR="00B44FEC">
        <w:rPr>
          <w:rFonts w:hint="eastAsia"/>
        </w:rPr>
        <w:t>データ、ルール、ガバナンスの整備に向け</w:t>
      </w:r>
      <w:r>
        <w:rPr>
          <w:rFonts w:hint="eastAsia"/>
        </w:rPr>
        <w:t>て、以下の事項について</w:t>
      </w:r>
      <w:r w:rsidR="00B44FEC">
        <w:rPr>
          <w:rFonts w:hint="eastAsia"/>
        </w:rPr>
        <w:t>全国及び本県の現状、課題の整理</w:t>
      </w:r>
      <w:r>
        <w:rPr>
          <w:rFonts w:hint="eastAsia"/>
        </w:rPr>
        <w:t>を行うこと。</w:t>
      </w:r>
    </w:p>
    <w:p w14:paraId="4140C896" w14:textId="65E838C1" w:rsidR="00B44FEC" w:rsidRPr="00397C6E" w:rsidRDefault="00B44FEC" w:rsidP="007C7B9A">
      <w:pPr>
        <w:widowControl/>
        <w:ind w:left="240" w:firstLineChars="100" w:firstLine="240"/>
        <w:jc w:val="left"/>
      </w:pPr>
      <w:r>
        <w:rPr>
          <w:rFonts w:hint="eastAsia"/>
        </w:rPr>
        <w:t>・基</w:t>
      </w:r>
      <w:r w:rsidRPr="00397C6E">
        <w:rPr>
          <w:rFonts w:hint="eastAsia"/>
        </w:rPr>
        <w:t>本情報の設定、確実な実行。共有手段の標準化、平時からの運用。</w:t>
      </w:r>
      <w:r w:rsidR="001969C9" w:rsidRPr="00397C6E">
        <w:rPr>
          <w:rFonts w:hint="eastAsia"/>
        </w:rPr>
        <w:t>共有範囲の明確化、運用体制の整備</w:t>
      </w:r>
    </w:p>
    <w:p w14:paraId="007D4EB4" w14:textId="4BB2B69A" w:rsidR="001969C9" w:rsidRDefault="001969C9" w:rsidP="00B44FEC">
      <w:pPr>
        <w:widowControl/>
        <w:jc w:val="left"/>
      </w:pPr>
      <w:r w:rsidRPr="00397C6E">
        <w:rPr>
          <w:rFonts w:hint="eastAsia"/>
        </w:rPr>
        <w:t xml:space="preserve">　　・</w:t>
      </w:r>
      <w:r w:rsidR="00CC2903" w:rsidRPr="00397C6E">
        <w:rPr>
          <w:rFonts w:hint="eastAsia"/>
        </w:rPr>
        <w:t>連携する情報</w:t>
      </w:r>
      <w:r w:rsidRPr="00CC2903">
        <w:rPr>
          <w:rFonts w:hint="eastAsia"/>
        </w:rPr>
        <w:t>システム</w:t>
      </w:r>
      <w:r>
        <w:rPr>
          <w:rFonts w:hint="eastAsia"/>
        </w:rPr>
        <w:t>未導入自治体のアナログ情報、独自データへの対応に向けた、全国及び本県の現状、課題の整理</w:t>
      </w:r>
    </w:p>
    <w:p w14:paraId="3666FA37" w14:textId="2F21DEA6" w:rsidR="001969C9" w:rsidRDefault="001969C9" w:rsidP="00B44FEC">
      <w:pPr>
        <w:widowControl/>
        <w:jc w:val="left"/>
      </w:pPr>
      <w:r>
        <w:rPr>
          <w:rFonts w:hint="eastAsia"/>
        </w:rPr>
        <w:t xml:space="preserve">　　・共有される情報へのアクセス権の付与、管理に係る必要な機能、業務フローの整理</w:t>
      </w:r>
    </w:p>
    <w:p w14:paraId="4167580D" w14:textId="5E679517" w:rsidR="001969C9" w:rsidRDefault="001969C9" w:rsidP="00B44FEC">
      <w:pPr>
        <w:widowControl/>
        <w:jc w:val="left"/>
      </w:pPr>
      <w:r>
        <w:rPr>
          <w:rFonts w:hint="eastAsia"/>
        </w:rPr>
        <w:t xml:space="preserve">　　・</w:t>
      </w:r>
      <w:r w:rsidR="00CC2903">
        <w:rPr>
          <w:rFonts w:hint="eastAsia"/>
        </w:rPr>
        <w:t>自治体</w:t>
      </w:r>
      <w:r>
        <w:rPr>
          <w:rFonts w:hint="eastAsia"/>
        </w:rPr>
        <w:t>毎に個別に整備される業務システムとの連携に向けて、全国及び本県の現状、課題の整理</w:t>
      </w:r>
    </w:p>
    <w:p w14:paraId="5DA57AA6" w14:textId="78EB8012" w:rsidR="001969C9" w:rsidRDefault="007C7B9A" w:rsidP="007C7B9A">
      <w:pPr>
        <w:pStyle w:val="a5"/>
        <w:widowControl/>
        <w:numPr>
          <w:ilvl w:val="0"/>
          <w:numId w:val="21"/>
        </w:numPr>
        <w:ind w:leftChars="0"/>
        <w:jc w:val="left"/>
      </w:pPr>
      <w:r>
        <w:rPr>
          <w:rFonts w:hint="eastAsia"/>
        </w:rPr>
        <w:t xml:space="preserve"> </w:t>
      </w:r>
      <w:r w:rsidR="001969C9">
        <w:rPr>
          <w:rFonts w:hint="eastAsia"/>
        </w:rPr>
        <w:t>応急期における避難所及び避難所外被災者の支援に係る検証</w:t>
      </w:r>
    </w:p>
    <w:p w14:paraId="5FF1D74B" w14:textId="1EB7DFE8" w:rsidR="001969C9" w:rsidRDefault="001969C9" w:rsidP="000B2091">
      <w:r>
        <w:rPr>
          <w:rFonts w:hint="eastAsia"/>
        </w:rPr>
        <w:t xml:space="preserve">　　・避難所及び避難所外被災者の支援に係る取り組みに関するアンケート調査、報告書の作成</w:t>
      </w:r>
    </w:p>
    <w:p w14:paraId="0F1587A6" w14:textId="66795206" w:rsidR="001969C9" w:rsidRDefault="001969C9" w:rsidP="00B44FEC">
      <w:pPr>
        <w:widowControl/>
        <w:jc w:val="left"/>
      </w:pPr>
      <w:r>
        <w:rPr>
          <w:rFonts w:hint="eastAsia"/>
        </w:rPr>
        <w:t xml:space="preserve">　④</w:t>
      </w:r>
      <w:r w:rsidR="00226F6B">
        <w:rPr>
          <w:rFonts w:hint="eastAsia"/>
        </w:rPr>
        <w:t xml:space="preserve">　</w:t>
      </w:r>
      <w:r>
        <w:rPr>
          <w:rFonts w:hint="eastAsia"/>
        </w:rPr>
        <w:t>個人情報の共有の範囲、取り扱いに係る調査・検証</w:t>
      </w:r>
    </w:p>
    <w:p w14:paraId="0D61E227" w14:textId="757AFF5B" w:rsidR="001969C9" w:rsidRDefault="001969C9" w:rsidP="00B44FEC">
      <w:pPr>
        <w:widowControl/>
        <w:jc w:val="left"/>
      </w:pPr>
      <w:r>
        <w:rPr>
          <w:rFonts w:hint="eastAsia"/>
        </w:rPr>
        <w:t xml:space="preserve">　　・個人情報の取り扱いに関する実態調査及び課題、ニーズ抽出アンケート・ヒアリング調査、報告書の作成</w:t>
      </w:r>
    </w:p>
    <w:p w14:paraId="7A691236" w14:textId="5CC5ADEF" w:rsidR="00E64104" w:rsidRDefault="00E64104" w:rsidP="00E64104">
      <w:pPr>
        <w:widowControl/>
        <w:jc w:val="left"/>
      </w:pPr>
      <w:r>
        <w:rPr>
          <w:rFonts w:hint="eastAsia"/>
        </w:rPr>
        <w:t>（</w:t>
      </w:r>
      <w:r w:rsidR="00B44FEC">
        <w:rPr>
          <w:rFonts w:hint="eastAsia"/>
        </w:rPr>
        <w:t>３</w:t>
      </w:r>
      <w:r>
        <w:rPr>
          <w:rFonts w:hint="eastAsia"/>
        </w:rPr>
        <w:t>）仕様書等の策定について</w:t>
      </w:r>
    </w:p>
    <w:p w14:paraId="06F753DD" w14:textId="3C377AE0" w:rsidR="00E64104" w:rsidRPr="00E64104" w:rsidRDefault="00E64104" w:rsidP="00E64104">
      <w:pPr>
        <w:widowControl/>
        <w:jc w:val="left"/>
      </w:pPr>
      <w:r>
        <w:rPr>
          <w:rFonts w:hint="eastAsia"/>
        </w:rPr>
        <w:t xml:space="preserve">　　　</w:t>
      </w:r>
      <w:r w:rsidR="001969C9">
        <w:rPr>
          <w:rFonts w:hint="eastAsia"/>
        </w:rPr>
        <w:t>上記、</w:t>
      </w:r>
      <w:r>
        <w:rPr>
          <w:rFonts w:hint="eastAsia"/>
        </w:rPr>
        <w:t>検討ワーキンググループでの議論も踏まえ、</w:t>
      </w:r>
      <w:r w:rsidR="00C151F6">
        <w:rPr>
          <w:rFonts w:hint="eastAsia"/>
        </w:rPr>
        <w:t>以下の事項について</w:t>
      </w:r>
      <w:r>
        <w:rPr>
          <w:rFonts w:hint="eastAsia"/>
        </w:rPr>
        <w:t>の策定を行うこと。</w:t>
      </w:r>
    </w:p>
    <w:p w14:paraId="05A077CB" w14:textId="26AE8D42" w:rsidR="006E5C9B" w:rsidRDefault="009C043F" w:rsidP="00EB5F00">
      <w:pPr>
        <w:pStyle w:val="a5"/>
        <w:widowControl/>
        <w:numPr>
          <w:ilvl w:val="0"/>
          <w:numId w:val="25"/>
        </w:numPr>
        <w:ind w:leftChars="0"/>
        <w:jc w:val="left"/>
      </w:pPr>
      <w:r>
        <w:rPr>
          <w:rFonts w:hint="eastAsia"/>
        </w:rPr>
        <w:t xml:space="preserve">　</w:t>
      </w:r>
      <w:r w:rsidR="001969C9">
        <w:rPr>
          <w:rFonts w:hint="eastAsia"/>
        </w:rPr>
        <w:t>仕様書の策定</w:t>
      </w:r>
    </w:p>
    <w:p w14:paraId="47C8D0F8" w14:textId="78DB854F" w:rsidR="00C230F3" w:rsidRPr="00397C6E" w:rsidRDefault="00C230F3" w:rsidP="00EB5F00">
      <w:pPr>
        <w:widowControl/>
        <w:ind w:left="480" w:hangingChars="200" w:hanging="480"/>
        <w:jc w:val="left"/>
      </w:pPr>
      <w:r>
        <w:rPr>
          <w:rFonts w:hint="eastAsia"/>
        </w:rPr>
        <w:lastRenderedPageBreak/>
        <w:t xml:space="preserve">　　</w:t>
      </w:r>
      <w:r w:rsidR="009C043F">
        <w:rPr>
          <w:rFonts w:hint="eastAsia"/>
        </w:rPr>
        <w:t>・</w:t>
      </w:r>
      <w:r w:rsidR="00866631">
        <w:rPr>
          <w:rFonts w:hint="eastAsia"/>
        </w:rPr>
        <w:t>標準</w:t>
      </w:r>
      <w:r>
        <w:rPr>
          <w:rFonts w:hint="eastAsia"/>
        </w:rPr>
        <w:t>仕様書となることを前提に、本システムに係る仕様書（</w:t>
      </w:r>
      <w:r w:rsidRPr="00C230F3">
        <w:t>BPMNによる業務フ</w:t>
      </w:r>
      <w:r w:rsidRPr="00397C6E">
        <w:t>ロー、機能</w:t>
      </w:r>
      <w:r w:rsidRPr="00397C6E">
        <w:rPr>
          <w:rFonts w:hint="eastAsia"/>
        </w:rPr>
        <w:t>要件</w:t>
      </w:r>
      <w:r w:rsidRPr="00397C6E">
        <w:t>及び非機能要件</w:t>
      </w:r>
      <w:r w:rsidR="00EB5F00" w:rsidRPr="00397C6E">
        <w:rPr>
          <w:rFonts w:hint="eastAsia"/>
        </w:rPr>
        <w:t>、データフロー、データモデル等</w:t>
      </w:r>
      <w:r w:rsidRPr="00397C6E">
        <w:t>）</w:t>
      </w:r>
      <w:r w:rsidR="009C043F" w:rsidRPr="00397C6E">
        <w:rPr>
          <w:rFonts w:hint="eastAsia"/>
        </w:rPr>
        <w:t>の策定</w:t>
      </w:r>
    </w:p>
    <w:p w14:paraId="6C7A39EC" w14:textId="7672E1B7" w:rsidR="00A201C8" w:rsidRPr="00397C6E" w:rsidRDefault="00EB5F00" w:rsidP="00A201C8">
      <w:pPr>
        <w:widowControl/>
        <w:ind w:left="480" w:hangingChars="200" w:hanging="480"/>
        <w:jc w:val="left"/>
      </w:pPr>
      <w:r w:rsidRPr="00397C6E">
        <w:rPr>
          <w:rFonts w:hint="eastAsia"/>
        </w:rPr>
        <w:t xml:space="preserve">　　・仕様書の作成にあたっては、フィジビリティを十分に確認・検証すること。</w:t>
      </w:r>
    </w:p>
    <w:p w14:paraId="622CA732" w14:textId="3F7E4F6D" w:rsidR="00C230F3" w:rsidRDefault="009C043F" w:rsidP="00A201C8">
      <w:pPr>
        <w:pStyle w:val="a5"/>
        <w:widowControl/>
        <w:numPr>
          <w:ilvl w:val="0"/>
          <w:numId w:val="25"/>
        </w:numPr>
        <w:ind w:leftChars="0"/>
        <w:jc w:val="left"/>
      </w:pPr>
      <w:r>
        <w:rPr>
          <w:rFonts w:hint="eastAsia"/>
        </w:rPr>
        <w:t xml:space="preserve">　</w:t>
      </w:r>
      <w:r w:rsidR="00C230F3">
        <w:rPr>
          <w:rFonts w:hint="eastAsia"/>
        </w:rPr>
        <w:t>導入手順書の策定</w:t>
      </w:r>
    </w:p>
    <w:p w14:paraId="5799A349" w14:textId="32AE0BF6" w:rsidR="00BC5396" w:rsidRDefault="00C230F3" w:rsidP="00226F6B">
      <w:pPr>
        <w:widowControl/>
        <w:ind w:left="480" w:hangingChars="200" w:hanging="480"/>
        <w:jc w:val="left"/>
      </w:pPr>
      <w:r>
        <w:rPr>
          <w:rFonts w:hint="eastAsia"/>
        </w:rPr>
        <w:t xml:space="preserve">　　</w:t>
      </w:r>
      <w:r w:rsidR="009C043F">
        <w:rPr>
          <w:rFonts w:hint="eastAsia"/>
        </w:rPr>
        <w:t>・</w:t>
      </w:r>
      <w:r w:rsidRPr="00397C6E">
        <w:rPr>
          <w:rFonts w:hint="eastAsia"/>
        </w:rPr>
        <w:t>他の</w:t>
      </w:r>
      <w:r w:rsidR="000B2091" w:rsidRPr="00397C6E">
        <w:rPr>
          <w:rFonts w:hint="eastAsia"/>
        </w:rPr>
        <w:t>自治体</w:t>
      </w:r>
      <w:r w:rsidRPr="00397C6E">
        <w:rPr>
          <w:rFonts w:hint="eastAsia"/>
        </w:rPr>
        <w:t>が円滑にシステム導入できるよう、関係者がシステムを導入し利用できるようにするために必要な手順を整理した導入手順書の策定</w:t>
      </w:r>
    </w:p>
    <w:p w14:paraId="51880167" w14:textId="0C45ECCD" w:rsidR="001969C9" w:rsidRDefault="001969C9" w:rsidP="00C230F3">
      <w:pPr>
        <w:widowControl/>
        <w:ind w:left="480" w:hangingChars="200" w:hanging="480"/>
        <w:jc w:val="left"/>
      </w:pPr>
      <w:r>
        <w:rPr>
          <w:rFonts w:hint="eastAsia"/>
        </w:rPr>
        <w:t>（４）</w:t>
      </w:r>
      <w:r w:rsidR="00D66E39">
        <w:rPr>
          <w:rFonts w:hint="eastAsia"/>
        </w:rPr>
        <w:t>設定されたKPIの測定について</w:t>
      </w:r>
    </w:p>
    <w:p w14:paraId="719A270C" w14:textId="22A4477D" w:rsidR="00D66E39" w:rsidRDefault="00D66E39" w:rsidP="00C230F3">
      <w:pPr>
        <w:widowControl/>
        <w:ind w:left="480" w:hangingChars="200" w:hanging="480"/>
        <w:jc w:val="left"/>
      </w:pPr>
      <w:r>
        <w:rPr>
          <w:rFonts w:hint="eastAsia"/>
        </w:rPr>
        <w:t xml:space="preserve">　　　</w:t>
      </w:r>
      <w:r w:rsidRPr="00D66E39">
        <w:rPr>
          <w:rFonts w:hint="eastAsia"/>
        </w:rPr>
        <w:t>本システムの運用開始から令和７年度末時点に達成するべき</w:t>
      </w:r>
      <w:r w:rsidRPr="00D66E39">
        <w:t>KPIを</w:t>
      </w:r>
      <w:r>
        <w:rPr>
          <w:rFonts w:hint="eastAsia"/>
        </w:rPr>
        <w:t>以下のとおり</w:t>
      </w:r>
      <w:r w:rsidRPr="00D66E39">
        <w:t>設定しており</w:t>
      </w:r>
      <w:r>
        <w:rPr>
          <w:rFonts w:hint="eastAsia"/>
        </w:rPr>
        <w:t>、KPIの達成状況の測定を行うこと。</w:t>
      </w:r>
    </w:p>
    <w:p w14:paraId="67D5CBBD" w14:textId="3182D03A" w:rsidR="00D66E39" w:rsidRDefault="00D66E39" w:rsidP="00C230F3">
      <w:pPr>
        <w:widowControl/>
        <w:ind w:left="480" w:hangingChars="200" w:hanging="480"/>
        <w:jc w:val="left"/>
      </w:pPr>
      <w:r>
        <w:rPr>
          <w:rFonts w:hint="eastAsia"/>
        </w:rPr>
        <w:t xml:space="preserve">　①　</w:t>
      </w:r>
      <w:r w:rsidRPr="00D66E39">
        <w:rPr>
          <w:rFonts w:hint="eastAsia"/>
        </w:rPr>
        <w:t>広域被災者データベース・システムを利用しない場合に比べて、広域被災者データベース・システムを利用した場合において、個別訪問等で収集した要配慮の被災者の情報を、支援実施担当者間で共有するために要する時間の削減割合</w:t>
      </w:r>
    </w:p>
    <w:p w14:paraId="027B1897" w14:textId="6B395060" w:rsidR="00D66E39" w:rsidRDefault="00D66E39" w:rsidP="00C230F3">
      <w:pPr>
        <w:widowControl/>
        <w:ind w:left="480" w:hangingChars="200" w:hanging="480"/>
        <w:jc w:val="left"/>
      </w:pPr>
      <w:r>
        <w:rPr>
          <w:rFonts w:hint="eastAsia"/>
        </w:rPr>
        <w:t xml:space="preserve">　②　</w:t>
      </w:r>
      <w:r w:rsidRPr="00D66E39">
        <w:rPr>
          <w:rFonts w:hint="eastAsia"/>
        </w:rPr>
        <w:t>広域被災者データベース・システムを利用しない場合に比べて、広域被災者データベース・システムを利用した場合において、被災者が市町村の区域を跨いで広域避難した被災者情報を、被災元自治体と避難先自治体との間で共有するのに要する時間の削減割合</w:t>
      </w:r>
    </w:p>
    <w:p w14:paraId="10CD6C7D" w14:textId="1D081797" w:rsidR="00D66E39" w:rsidRDefault="00D66E39" w:rsidP="00C230F3">
      <w:pPr>
        <w:widowControl/>
        <w:ind w:left="480" w:hangingChars="200" w:hanging="480"/>
        <w:jc w:val="left"/>
      </w:pPr>
      <w:r>
        <w:rPr>
          <w:rFonts w:hint="eastAsia"/>
        </w:rPr>
        <w:t xml:space="preserve">　③　</w:t>
      </w:r>
      <w:r w:rsidRPr="00D66E39">
        <w:rPr>
          <w:rFonts w:hint="eastAsia"/>
        </w:rPr>
        <w:t>広域被災者データベース・システムを利用した被災者支援を行う職員が非常に満足した又は満足した者の</w:t>
      </w:r>
      <w:r w:rsidRPr="00397C6E">
        <w:rPr>
          <w:rFonts w:hint="eastAsia"/>
        </w:rPr>
        <w:t>割合</w:t>
      </w:r>
    </w:p>
    <w:p w14:paraId="5C529607" w14:textId="41C11750" w:rsidR="00D66E39" w:rsidRDefault="00D66E39" w:rsidP="00C230F3">
      <w:pPr>
        <w:widowControl/>
        <w:ind w:left="480" w:hangingChars="200" w:hanging="480"/>
        <w:jc w:val="left"/>
      </w:pPr>
      <w:r>
        <w:rPr>
          <w:rFonts w:hint="eastAsia"/>
        </w:rPr>
        <w:t xml:space="preserve">　④　</w:t>
      </w:r>
      <w:r w:rsidRPr="00D66E39">
        <w:rPr>
          <w:rFonts w:hint="eastAsia"/>
        </w:rPr>
        <w:t>広域災害において、市町村が被災者台帳システムを個別に構築運用した場合における、被災者台帳関連業務に係るトータルの作業時間に対し、都道府県が広域被災者データベース等を構築した場合における、被災者台帳関連業務に係るトータルの作業時間が下回ること</w:t>
      </w:r>
    </w:p>
    <w:p w14:paraId="27A83174" w14:textId="2D842A00" w:rsidR="00D66E39" w:rsidRDefault="00D66E39" w:rsidP="00C230F3">
      <w:pPr>
        <w:widowControl/>
        <w:ind w:left="480" w:hangingChars="200" w:hanging="480"/>
        <w:jc w:val="left"/>
      </w:pPr>
      <w:r>
        <w:rPr>
          <w:rFonts w:hint="eastAsia"/>
        </w:rPr>
        <w:t xml:space="preserve">　⑤　</w:t>
      </w:r>
      <w:r w:rsidRPr="00D66E39">
        <w:rPr>
          <w:rFonts w:hint="eastAsia"/>
        </w:rPr>
        <w:t>開発に関わった職員のうち、申請都道府県以外の都道府県の職員が当該広域被災者データベース・システムの導入を強く希望する又は希望する者の割合</w:t>
      </w:r>
    </w:p>
    <w:p w14:paraId="1259C277" w14:textId="693C33EC" w:rsidR="00D573F7" w:rsidRDefault="00D573F7" w:rsidP="00AA5807">
      <w:pPr>
        <w:widowControl/>
        <w:jc w:val="left"/>
      </w:pPr>
    </w:p>
    <w:p w14:paraId="45A0C7DD" w14:textId="44204F0A" w:rsidR="001F2F84" w:rsidRDefault="001F2F84" w:rsidP="00AA5807">
      <w:pPr>
        <w:widowControl/>
        <w:jc w:val="left"/>
      </w:pPr>
    </w:p>
    <w:p w14:paraId="2684FFBC" w14:textId="5753A59D" w:rsidR="001F2F84" w:rsidRDefault="001F2F84" w:rsidP="00AA5807">
      <w:pPr>
        <w:widowControl/>
        <w:jc w:val="left"/>
      </w:pPr>
    </w:p>
    <w:p w14:paraId="3F055B77" w14:textId="77777777" w:rsidR="001F2F84" w:rsidRDefault="001F2F84" w:rsidP="00AA5807">
      <w:pPr>
        <w:widowControl/>
        <w:jc w:val="left"/>
        <w:rPr>
          <w:rFonts w:hint="eastAsia"/>
        </w:rPr>
      </w:pPr>
    </w:p>
    <w:p w14:paraId="7B933C6B" w14:textId="77777777" w:rsidR="00977BF3" w:rsidRPr="00AA5807" w:rsidRDefault="00977BF3" w:rsidP="00AA5807">
      <w:pPr>
        <w:widowControl/>
        <w:jc w:val="left"/>
      </w:pPr>
    </w:p>
    <w:p w14:paraId="42F49EEC" w14:textId="1BC53D6F" w:rsidR="00977BF3" w:rsidRPr="00AA5807" w:rsidRDefault="00AA5807" w:rsidP="00E11BF7">
      <w:pPr>
        <w:jc w:val="center"/>
      </w:pPr>
      <w:r w:rsidRPr="00AA5807">
        <w:rPr>
          <w:rFonts w:hint="eastAsia"/>
        </w:rPr>
        <w:lastRenderedPageBreak/>
        <w:t>第３章</w:t>
      </w:r>
      <w:r w:rsidRPr="00AA5807">
        <w:t xml:space="preserve">　システム整備</w:t>
      </w:r>
    </w:p>
    <w:p w14:paraId="1E0FB618" w14:textId="77777777" w:rsidR="00AA5807" w:rsidRPr="00AA5807" w:rsidRDefault="00AA5807" w:rsidP="00AA5807">
      <w:r w:rsidRPr="00AA5807">
        <w:t>１　業務内容</w:t>
      </w:r>
    </w:p>
    <w:p w14:paraId="5BC97189" w14:textId="77777777" w:rsidR="00AA5807" w:rsidRPr="00AA5807" w:rsidRDefault="00AA5807" w:rsidP="00AA5807">
      <w:r w:rsidRPr="00AA5807">
        <w:t>（１）システム整備</w:t>
      </w:r>
    </w:p>
    <w:p w14:paraId="5A158529" w14:textId="69E34D7E" w:rsidR="00AA5807" w:rsidRPr="00AA5807" w:rsidRDefault="00792B1B" w:rsidP="00792B1B">
      <w:pPr>
        <w:ind w:leftChars="200" w:left="480" w:firstLineChars="100" w:firstLine="240"/>
      </w:pPr>
      <w:r>
        <w:rPr>
          <w:rFonts w:hint="eastAsia"/>
        </w:rPr>
        <w:t>令和６年能登半島地震のよう</w:t>
      </w:r>
      <w:r w:rsidR="007043B1">
        <w:rPr>
          <w:rFonts w:hint="eastAsia"/>
        </w:rPr>
        <w:t>に、</w:t>
      </w:r>
      <w:r>
        <w:rPr>
          <w:rFonts w:hint="eastAsia"/>
        </w:rPr>
        <w:t>広域災害における「市町村の行政機能の一時的な低下」、「多様な支援者が入れ替わり支援」、「広域避難者の存在」といった３つの特徴を踏まえた上で、</w:t>
      </w:r>
      <w:r w:rsidR="001E663E">
        <w:rPr>
          <w:rFonts w:hint="eastAsia"/>
        </w:rPr>
        <w:t>支援を必要とする被災者を把握し、切れ目のないきめ細やかな被災者支援を展開するために</w:t>
      </w:r>
      <w:r>
        <w:rPr>
          <w:rFonts w:hint="eastAsia"/>
        </w:rPr>
        <w:t>、</w:t>
      </w:r>
      <w:r w:rsidR="00AA5807" w:rsidRPr="00AA5807">
        <w:rPr>
          <w:rFonts w:hint="eastAsia"/>
        </w:rPr>
        <w:t>以下の</w:t>
      </w:r>
      <w:r w:rsidR="00137F8D">
        <w:rPr>
          <w:rFonts w:hint="eastAsia"/>
        </w:rPr>
        <w:t>２</w:t>
      </w:r>
      <w:r w:rsidR="00AA5807" w:rsidRPr="00AA5807">
        <w:rPr>
          <w:rFonts w:hint="eastAsia"/>
        </w:rPr>
        <w:t>つの機能を備えたシステムを整備すること。</w:t>
      </w:r>
    </w:p>
    <w:p w14:paraId="52B357B0" w14:textId="77777777" w:rsidR="007043B1" w:rsidRDefault="00AA5807" w:rsidP="007043B1">
      <w:pPr>
        <w:ind w:leftChars="200" w:left="480" w:firstLineChars="100" w:firstLine="240"/>
      </w:pPr>
      <w:r w:rsidRPr="00AA5807">
        <w:rPr>
          <w:rFonts w:hint="eastAsia"/>
        </w:rPr>
        <w:t>なお、以下に記載する要件は、本県が本機能の実装において最低限必要と考えるものとして想定するものであるため、過不足や、その他、対応すべきと考えられる要件があれば随時追加提案し、本県と協議の上、実現すること。</w:t>
      </w:r>
    </w:p>
    <w:p w14:paraId="46D8342B" w14:textId="5BEB30E5" w:rsidR="001B17F4" w:rsidRPr="00397C6E" w:rsidRDefault="001E663E" w:rsidP="00A201C8">
      <w:pPr>
        <w:pStyle w:val="a5"/>
        <w:numPr>
          <w:ilvl w:val="0"/>
          <w:numId w:val="27"/>
        </w:numPr>
        <w:ind w:leftChars="0"/>
      </w:pPr>
      <w:r>
        <w:rPr>
          <w:rFonts w:hint="eastAsia"/>
        </w:rPr>
        <w:t>市町村が</w:t>
      </w:r>
      <w:r w:rsidRPr="00397C6E">
        <w:rPr>
          <w:rFonts w:hint="eastAsia"/>
        </w:rPr>
        <w:t>整備する被災者台帳</w:t>
      </w:r>
      <w:r w:rsidR="00433F1E" w:rsidRPr="00397C6E">
        <w:rPr>
          <w:rFonts w:hint="eastAsia"/>
        </w:rPr>
        <w:t>等</w:t>
      </w:r>
      <w:r w:rsidRPr="00397C6E">
        <w:rPr>
          <w:rFonts w:hint="eastAsia"/>
        </w:rPr>
        <w:t>から必要なデータを</w:t>
      </w:r>
      <w:r w:rsidR="00433F1E" w:rsidRPr="00397C6E">
        <w:rPr>
          <w:rFonts w:hint="eastAsia"/>
        </w:rPr>
        <w:t>収集</w:t>
      </w:r>
      <w:r w:rsidRPr="00397C6E">
        <w:rPr>
          <w:rFonts w:hint="eastAsia"/>
        </w:rPr>
        <w:t>し、</w:t>
      </w:r>
      <w:r w:rsidR="002B6093" w:rsidRPr="00397C6E">
        <w:rPr>
          <w:rFonts w:hint="eastAsia"/>
        </w:rPr>
        <w:t>名寄せ・</w:t>
      </w:r>
      <w:r w:rsidRPr="00397C6E">
        <w:rPr>
          <w:rFonts w:hint="eastAsia"/>
        </w:rPr>
        <w:t>管理する機能</w:t>
      </w:r>
    </w:p>
    <w:p w14:paraId="29353B49" w14:textId="1B0D896A" w:rsidR="00694138" w:rsidRDefault="001E663E" w:rsidP="001B17F4">
      <w:r w:rsidRPr="00397C6E">
        <w:rPr>
          <w:rFonts w:hint="eastAsia"/>
        </w:rPr>
        <w:t xml:space="preserve">　</w:t>
      </w:r>
      <w:r w:rsidR="00A201C8" w:rsidRPr="00397C6E">
        <w:rPr>
          <w:rFonts w:hint="eastAsia"/>
        </w:rPr>
        <w:t xml:space="preserve">② </w:t>
      </w:r>
      <w:r w:rsidR="00137F8D" w:rsidRPr="00397C6E">
        <w:rPr>
          <w:rFonts w:hint="eastAsia"/>
        </w:rPr>
        <w:t>多様な</w:t>
      </w:r>
      <w:r w:rsidR="000B2091" w:rsidRPr="00397C6E">
        <w:rPr>
          <w:rFonts w:hint="eastAsia"/>
        </w:rPr>
        <w:t>支援</w:t>
      </w:r>
      <w:r w:rsidR="00137F8D" w:rsidRPr="00397C6E">
        <w:rPr>
          <w:rFonts w:hint="eastAsia"/>
        </w:rPr>
        <w:t>者が同一</w:t>
      </w:r>
      <w:r w:rsidR="00137F8D">
        <w:rPr>
          <w:rFonts w:hint="eastAsia"/>
        </w:rPr>
        <w:t>の被災者に対して行う支援の記録や共有を行える</w:t>
      </w:r>
      <w:r w:rsidR="00935C0D">
        <w:rPr>
          <w:rFonts w:hint="eastAsia"/>
        </w:rPr>
        <w:t>こと並びに、適切な</w:t>
      </w:r>
      <w:r w:rsidR="00137F8D">
        <w:rPr>
          <w:rFonts w:hint="eastAsia"/>
        </w:rPr>
        <w:t>アクセス権を付与する機能</w:t>
      </w:r>
    </w:p>
    <w:p w14:paraId="325091AE" w14:textId="77777777" w:rsidR="00AA5807" w:rsidRPr="00AA5807" w:rsidRDefault="00AA5807" w:rsidP="00AA5807">
      <w:r w:rsidRPr="00AA5807">
        <w:t>（２）サービス実証</w:t>
      </w:r>
    </w:p>
    <w:p w14:paraId="57F19A20" w14:textId="58F79796" w:rsidR="00AA5807" w:rsidRPr="00AA5807" w:rsidRDefault="00AA5807" w:rsidP="00AA5807">
      <w:pPr>
        <w:ind w:firstLineChars="300" w:firstLine="720"/>
      </w:pPr>
      <w:r w:rsidRPr="00AA5807">
        <w:rPr>
          <w:rFonts w:hint="eastAsia"/>
        </w:rPr>
        <w:t>システムの正常な稼働を確認するため、第２章</w:t>
      </w:r>
      <w:r w:rsidR="007043B1">
        <w:rPr>
          <w:rFonts w:hint="eastAsia"/>
        </w:rPr>
        <w:t>１（３）</w:t>
      </w:r>
      <w:r w:rsidRPr="00AA5807">
        <w:t>①の</w:t>
      </w:r>
      <w:r w:rsidR="00137F8D">
        <w:rPr>
          <w:rFonts w:hint="eastAsia"/>
        </w:rPr>
        <w:t>業務フローの</w:t>
      </w:r>
      <w:r w:rsidRPr="00AA5807">
        <w:t>実証を行うこと。</w:t>
      </w:r>
    </w:p>
    <w:p w14:paraId="6AB29643" w14:textId="77777777" w:rsidR="00AA5807" w:rsidRPr="007043B1" w:rsidRDefault="00AA5807" w:rsidP="00AA5807"/>
    <w:p w14:paraId="603B83F8" w14:textId="77777777" w:rsidR="00AA5807" w:rsidRPr="00AA5807" w:rsidRDefault="00AA5807" w:rsidP="00AA5807">
      <w:r w:rsidRPr="00AA5807">
        <w:rPr>
          <w:rFonts w:hint="eastAsia"/>
        </w:rPr>
        <w:t>２</w:t>
      </w:r>
      <w:r w:rsidRPr="00AA5807">
        <w:t xml:space="preserve">　基本要件</w:t>
      </w:r>
    </w:p>
    <w:p w14:paraId="6642B60E" w14:textId="01761EC3" w:rsidR="00AA5807" w:rsidRPr="00AA5807" w:rsidRDefault="00AA5807" w:rsidP="00AA5807">
      <w:pPr>
        <w:ind w:leftChars="2" w:left="5"/>
      </w:pPr>
      <w:r w:rsidRPr="00AA5807">
        <w:t>（１）第１章の記載内容を踏まえた</w:t>
      </w:r>
      <w:r w:rsidR="00137F8D">
        <w:rPr>
          <w:rFonts w:hint="eastAsia"/>
        </w:rPr>
        <w:t>本システム</w:t>
      </w:r>
      <w:r w:rsidRPr="00AA5807">
        <w:t>のアーキテクチャや実装方針を明らかにすること。</w:t>
      </w:r>
    </w:p>
    <w:p w14:paraId="284F25AF" w14:textId="05CDECBA" w:rsidR="00AA5807" w:rsidRPr="00B32F8D" w:rsidRDefault="00AA5807" w:rsidP="00B32F8D">
      <w:pPr>
        <w:ind w:leftChars="202" w:left="485" w:firstLineChars="100" w:firstLine="240"/>
        <w:rPr>
          <w:color w:val="0563C1" w:themeColor="hyperlink"/>
          <w:u w:val="single"/>
        </w:rPr>
      </w:pPr>
      <w:r w:rsidRPr="00AA5807">
        <w:t>実装にあたっては、</w:t>
      </w:r>
      <w:r w:rsidR="006C69BF">
        <w:rPr>
          <w:rFonts w:hint="eastAsia"/>
        </w:rPr>
        <w:t>現被災者データベースFoundry</w:t>
      </w:r>
      <w:r w:rsidR="00B32F8D" w:rsidRPr="00397C6E">
        <w:rPr>
          <w:rFonts w:hint="eastAsia"/>
        </w:rPr>
        <w:t>（*2）</w:t>
      </w:r>
      <w:r w:rsidR="006C69BF" w:rsidRPr="00397C6E">
        <w:rPr>
          <w:rFonts w:hint="eastAsia"/>
        </w:rPr>
        <w:t>を参考とし、検討ワーキンググループでの議論内容についても</w:t>
      </w:r>
      <w:r w:rsidRPr="00397C6E">
        <w:t>考慮すること。</w:t>
      </w:r>
      <w:r w:rsidR="00B32F8D" w:rsidRPr="00397C6E">
        <w:rPr>
          <w:rFonts w:hint="eastAsia"/>
        </w:rPr>
        <w:t>*2：</w:t>
      </w:r>
      <w:r w:rsidR="0095461F" w:rsidRPr="00397C6E">
        <w:rPr>
          <w:rFonts w:hint="eastAsia"/>
        </w:rPr>
        <w:t>（</w:t>
      </w:r>
      <w:r w:rsidR="0095461F" w:rsidRPr="00397C6E">
        <w:rPr>
          <w:rStyle w:val="a4"/>
          <w:color w:val="auto"/>
        </w:rPr>
        <w:t>https://www.palantir.com/jp/platforms/foundry/</w:t>
      </w:r>
      <w:r w:rsidR="0095461F" w:rsidRPr="00397C6E">
        <w:rPr>
          <w:rFonts w:hint="eastAsia"/>
        </w:rPr>
        <w:t>）</w:t>
      </w:r>
    </w:p>
    <w:p w14:paraId="45B3EC2D" w14:textId="22785D7B" w:rsidR="006C69BF" w:rsidRDefault="00AA5807" w:rsidP="006C69BF">
      <w:pPr>
        <w:ind w:leftChars="202" w:left="485" w:firstLineChars="100" w:firstLine="240"/>
      </w:pPr>
      <w:r w:rsidRPr="00AA5807">
        <w:rPr>
          <w:rFonts w:hint="eastAsia"/>
        </w:rPr>
        <w:t>また、受託者（本システム構築者）以外の事業者が本システムで新たなサービスを提供することになった場合、当該事業者に対して、円滑な業務移行のための引き継ぎを行うこと。</w:t>
      </w:r>
    </w:p>
    <w:p w14:paraId="6F6B63AB" w14:textId="17C5FB95" w:rsidR="00AA5807" w:rsidRPr="00AA5807" w:rsidRDefault="00AA5807" w:rsidP="00AA5807">
      <w:pPr>
        <w:ind w:left="480" w:hangingChars="200" w:hanging="480"/>
      </w:pPr>
      <w:r w:rsidRPr="00AA5807">
        <w:rPr>
          <w:rFonts w:hint="eastAsia"/>
        </w:rPr>
        <w:t>（</w:t>
      </w:r>
      <w:r w:rsidR="00207FE0">
        <w:rPr>
          <w:rFonts w:hint="eastAsia"/>
        </w:rPr>
        <w:t>２</w:t>
      </w:r>
      <w:r w:rsidRPr="00AA5807">
        <w:rPr>
          <w:rFonts w:hint="eastAsia"/>
        </w:rPr>
        <w:t>）</w:t>
      </w:r>
      <w:r w:rsidR="00532177">
        <w:rPr>
          <w:rFonts w:hint="eastAsia"/>
        </w:rPr>
        <w:t>市町村の区域を越えて被災者の</w:t>
      </w:r>
      <w:r w:rsidRPr="00AA5807">
        <w:t>パーソナルデータ</w:t>
      </w:r>
      <w:r w:rsidR="00532177">
        <w:rPr>
          <w:rFonts w:hint="eastAsia"/>
        </w:rPr>
        <w:t>の連携</w:t>
      </w:r>
      <w:r w:rsidRPr="00AA5807">
        <w:t>を実現するための</w:t>
      </w:r>
      <w:r w:rsidR="00207FE0">
        <w:rPr>
          <w:rFonts w:hint="eastAsia"/>
        </w:rPr>
        <w:t>システム</w:t>
      </w:r>
      <w:r w:rsidRPr="00AA5807">
        <w:t>として、</w:t>
      </w:r>
      <w:r w:rsidR="00207FE0" w:rsidRPr="00207FE0">
        <w:rPr>
          <w:rFonts w:hint="eastAsia"/>
        </w:rPr>
        <w:t>民間事業者が提供する多様なアプリ・システムとの連携</w:t>
      </w:r>
      <w:r w:rsidR="00207FE0">
        <w:rPr>
          <w:rFonts w:hint="eastAsia"/>
        </w:rPr>
        <w:t>を</w:t>
      </w:r>
      <w:r w:rsidRPr="00AA5807">
        <w:t>可能にするとともに、データ流出・漏えい、不正アクセス等に対応した高水準のセキュリティレベルにすること。</w:t>
      </w:r>
    </w:p>
    <w:p w14:paraId="05DB808D" w14:textId="1ACAE302" w:rsidR="00AA5807" w:rsidRPr="00AA5807" w:rsidRDefault="00AA5807" w:rsidP="00AA5807">
      <w:pPr>
        <w:ind w:left="480" w:hangingChars="200" w:hanging="480"/>
      </w:pPr>
      <w:r w:rsidRPr="00AA5807">
        <w:rPr>
          <w:rFonts w:hint="eastAsia"/>
        </w:rPr>
        <w:t>（</w:t>
      </w:r>
      <w:r w:rsidR="00207FE0">
        <w:rPr>
          <w:rFonts w:hint="eastAsia"/>
        </w:rPr>
        <w:t>３</w:t>
      </w:r>
      <w:r w:rsidRPr="00AA5807">
        <w:rPr>
          <w:rFonts w:hint="eastAsia"/>
        </w:rPr>
        <w:t>）</w:t>
      </w:r>
      <w:r w:rsidRPr="00AA5807">
        <w:t>パーソナルデータの取扱いにあたっては、</w:t>
      </w:r>
      <w:r w:rsidR="00207FE0">
        <w:rPr>
          <w:rFonts w:hint="eastAsia"/>
        </w:rPr>
        <w:t>災害対策基本法や、</w:t>
      </w:r>
      <w:r w:rsidRPr="00430B23">
        <w:t>個人情報</w:t>
      </w:r>
      <w:r w:rsidRPr="00AA5807">
        <w:t>保護法</w:t>
      </w:r>
      <w:r w:rsidR="00207FE0">
        <w:rPr>
          <w:rFonts w:hint="eastAsia"/>
        </w:rPr>
        <w:t>、</w:t>
      </w:r>
      <w:r w:rsidRPr="00AA5807">
        <w:t>パーソナルデータの取扱いに関する関係諸規定を踏まえた実現方法について明らかにし、本県に説明</w:t>
      </w:r>
      <w:r w:rsidR="00207FE0">
        <w:rPr>
          <w:rFonts w:hint="eastAsia"/>
        </w:rPr>
        <w:t>及び検討ワーキンググループで検討の</w:t>
      </w:r>
      <w:r w:rsidRPr="00AA5807">
        <w:t>上で構築すること。</w:t>
      </w:r>
    </w:p>
    <w:p w14:paraId="50DF4437" w14:textId="77777777" w:rsidR="00AA5807" w:rsidRPr="00AA5807" w:rsidRDefault="00AA5807" w:rsidP="00AA5807">
      <w:pPr>
        <w:ind w:leftChars="200" w:left="480" w:firstLineChars="100" w:firstLine="240"/>
      </w:pPr>
      <w:r w:rsidRPr="00AA5807">
        <w:t>なお、本章に記載の要件のうち、法令等の制約から実現が困難なものがある場合は、その根拠となる法令、理由と解決方針等</w:t>
      </w:r>
      <w:r w:rsidRPr="00AA5807">
        <w:lastRenderedPageBreak/>
        <w:t>を明らかにすること。</w:t>
      </w:r>
    </w:p>
    <w:p w14:paraId="2048C527" w14:textId="5875C5CF" w:rsidR="00AA5807" w:rsidRPr="00AA5807" w:rsidRDefault="00AA5807" w:rsidP="00D111DB">
      <w:pPr>
        <w:ind w:left="480" w:hangingChars="200" w:hanging="480"/>
      </w:pPr>
      <w:r w:rsidRPr="00AA5807">
        <w:rPr>
          <w:rFonts w:hint="eastAsia"/>
        </w:rPr>
        <w:t>（４）</w:t>
      </w:r>
      <w:r w:rsidRPr="00AA5807">
        <w:t>本システムは、</w:t>
      </w:r>
      <w:r w:rsidR="00207FE0">
        <w:rPr>
          <w:rFonts w:hint="eastAsia"/>
        </w:rPr>
        <w:t>広域災害が発生した際には</w:t>
      </w:r>
      <w:r w:rsidR="00207FE0" w:rsidRPr="00207FE0">
        <w:rPr>
          <w:rFonts w:hint="eastAsia"/>
        </w:rPr>
        <w:t>他</w:t>
      </w:r>
      <w:r w:rsidR="00207FE0" w:rsidRPr="00397C6E">
        <w:rPr>
          <w:rFonts w:hint="eastAsia"/>
        </w:rPr>
        <w:t>の</w:t>
      </w:r>
      <w:r w:rsidR="00B32F8D" w:rsidRPr="00397C6E">
        <w:rPr>
          <w:rFonts w:hint="eastAsia"/>
        </w:rPr>
        <w:t>自治体</w:t>
      </w:r>
      <w:r w:rsidR="00207FE0" w:rsidRPr="00397C6E">
        <w:rPr>
          <w:rFonts w:hint="eastAsia"/>
        </w:rPr>
        <w:t>も活用できるよう、全国モデルとして開発すること</w:t>
      </w:r>
      <w:r w:rsidRPr="00397C6E">
        <w:t>を</w:t>
      </w:r>
      <w:r w:rsidR="00207FE0" w:rsidRPr="00397C6E">
        <w:rPr>
          <w:rFonts w:hint="eastAsia"/>
        </w:rPr>
        <w:t>想定</w:t>
      </w:r>
      <w:r w:rsidRPr="00397C6E">
        <w:t>しており、</w:t>
      </w:r>
      <w:r w:rsidR="00207FE0" w:rsidRPr="00397C6E">
        <w:rPr>
          <w:rFonts w:hint="eastAsia"/>
        </w:rPr>
        <w:t>自治体が保有する既存システム</w:t>
      </w:r>
      <w:r w:rsidR="00AC5729" w:rsidRPr="00397C6E">
        <w:rPr>
          <w:rFonts w:hint="eastAsia"/>
        </w:rPr>
        <w:t>等</w:t>
      </w:r>
      <w:r w:rsidR="00207FE0" w:rsidRPr="00397C6E">
        <w:rPr>
          <w:rFonts w:hint="eastAsia"/>
        </w:rPr>
        <w:t>との連携</w:t>
      </w:r>
      <w:r w:rsidRPr="00397C6E">
        <w:t>容易性につい</w:t>
      </w:r>
      <w:r w:rsidRPr="00AA5807">
        <w:t>て考慮されていること。</w:t>
      </w:r>
      <w:r w:rsidR="00D111DB" w:rsidRPr="00986778">
        <w:rPr>
          <w:rFonts w:hint="eastAsia"/>
        </w:rPr>
        <w:t>またシステム構成図に示すようにラッパーモジュールなどを準備し、本プロジェクトで定義を行う本システムによるデータの標準化と既存システムの改変の削減の両立を意識すること。</w:t>
      </w:r>
    </w:p>
    <w:p w14:paraId="22C03479" w14:textId="77777777" w:rsidR="00AA5807" w:rsidRPr="00AA5807" w:rsidRDefault="00AA5807" w:rsidP="00AA5807">
      <w:r w:rsidRPr="00AA5807">
        <w:t>（５）「クラウド・バイ・デフォルト」の原則に基づき、クラウド上にシステムを構築すること。</w:t>
      </w:r>
    </w:p>
    <w:p w14:paraId="42A9CE7D" w14:textId="77777777" w:rsidR="00AA5807" w:rsidRPr="00AA5807" w:rsidRDefault="00AA5807" w:rsidP="00AA5807">
      <w:pPr>
        <w:ind w:firstLineChars="300" w:firstLine="720"/>
      </w:pPr>
      <w:r w:rsidRPr="00AA5807">
        <w:t>なお、今後取り扱うことが想定されるデータやサービスを想定し、セキュリティ等を配慮すること。</w:t>
      </w:r>
    </w:p>
    <w:p w14:paraId="076364A9" w14:textId="77777777" w:rsidR="00AA5807" w:rsidRPr="00397C6E" w:rsidRDefault="0034155C" w:rsidP="00AA5807">
      <w:r>
        <w:t>（６</w:t>
      </w:r>
      <w:r w:rsidR="00AA5807" w:rsidRPr="00AA5807">
        <w:t>）システムの運用や今後の機能</w:t>
      </w:r>
      <w:r w:rsidR="00AA5807" w:rsidRPr="00397C6E">
        <w:t>拡張にあたり、受託者以外でも対応可能となるように配慮すること。</w:t>
      </w:r>
    </w:p>
    <w:p w14:paraId="0B19534E" w14:textId="09B73461" w:rsidR="00AA5807" w:rsidRPr="00397C6E" w:rsidRDefault="0034155C" w:rsidP="00AA5807">
      <w:r w:rsidRPr="00397C6E">
        <w:t>（７</w:t>
      </w:r>
      <w:r w:rsidR="00AA5807" w:rsidRPr="00397C6E">
        <w:t>）システムの整備にあたり、事業費の低減につながる工夫を図ること。</w:t>
      </w:r>
    </w:p>
    <w:p w14:paraId="546117F2" w14:textId="22D8E74E" w:rsidR="00084F9D" w:rsidRPr="00397C6E" w:rsidRDefault="00084F9D" w:rsidP="00AA5807">
      <w:r w:rsidRPr="00397C6E">
        <w:rPr>
          <w:rFonts w:hint="eastAsia"/>
        </w:rPr>
        <w:t>（８）契約締結後、</w:t>
      </w:r>
      <w:r w:rsidR="00B84AB2" w:rsidRPr="00397C6E">
        <w:rPr>
          <w:rFonts w:hint="eastAsia"/>
        </w:rPr>
        <w:t>１</w:t>
      </w:r>
      <w:r w:rsidRPr="00397C6E">
        <w:rPr>
          <w:rFonts w:hint="eastAsia"/>
        </w:rPr>
        <w:t>ヶ月以内に</w:t>
      </w:r>
      <w:r w:rsidR="001E4348" w:rsidRPr="00397C6E">
        <w:rPr>
          <w:rFonts w:hint="eastAsia"/>
        </w:rPr>
        <w:t>必要な機能の検討に係るシステム環境を提供し、</w:t>
      </w:r>
      <w:r w:rsidR="00CF59BE" w:rsidRPr="00397C6E">
        <w:rPr>
          <w:rFonts w:hint="eastAsia"/>
        </w:rPr>
        <w:t>検証</w:t>
      </w:r>
      <w:r w:rsidRPr="00397C6E">
        <w:rPr>
          <w:rFonts w:hint="eastAsia"/>
        </w:rPr>
        <w:t>を開始できること。</w:t>
      </w:r>
    </w:p>
    <w:p w14:paraId="659D9BBE" w14:textId="2CC33083" w:rsidR="00AA5807" w:rsidRPr="007043B1" w:rsidRDefault="0034155C" w:rsidP="00AA5807">
      <w:r w:rsidRPr="00397C6E">
        <w:t>（</w:t>
      </w:r>
      <w:r w:rsidR="00084F9D" w:rsidRPr="00397C6E">
        <w:rPr>
          <w:rFonts w:hint="eastAsia"/>
        </w:rPr>
        <w:t>９</w:t>
      </w:r>
      <w:r w:rsidR="00AA5807" w:rsidRPr="00397C6E">
        <w:t>）受託者は、令和</w:t>
      </w:r>
      <w:r w:rsidR="00207FE0" w:rsidRPr="00397C6E">
        <w:rPr>
          <w:rFonts w:hint="eastAsia"/>
        </w:rPr>
        <w:t>７</w:t>
      </w:r>
      <w:r w:rsidR="00AA5807" w:rsidRPr="00397C6E">
        <w:t>年３月末日まで</w:t>
      </w:r>
      <w:r w:rsidR="00AA5807" w:rsidRPr="007043B1">
        <w:t>のシステムの整備スケジュールを策定し、発注者の承認を得ること。</w:t>
      </w:r>
    </w:p>
    <w:p w14:paraId="6A6CC201" w14:textId="7D513284" w:rsidR="00AA5807" w:rsidRPr="007043B1" w:rsidRDefault="0034155C" w:rsidP="00694138">
      <w:pPr>
        <w:ind w:left="480" w:hangingChars="200" w:hanging="480"/>
      </w:pPr>
      <w:r w:rsidRPr="007043B1">
        <w:t>（</w:t>
      </w:r>
      <w:r w:rsidR="00084F9D" w:rsidRPr="007043B1">
        <w:rPr>
          <w:rFonts w:hint="eastAsia"/>
        </w:rPr>
        <w:t>10</w:t>
      </w:r>
      <w:r w:rsidR="00AA5807" w:rsidRPr="007043B1">
        <w:t>）</w:t>
      </w:r>
      <w:r w:rsidR="00694138" w:rsidRPr="007043B1">
        <w:rPr>
          <w:rFonts w:hint="eastAsia"/>
        </w:rPr>
        <w:t>令和７年３月１日には実装が完了し、本システムの試験運用が行なえること。令和</w:t>
      </w:r>
      <w:r w:rsidR="007C7B9A">
        <w:rPr>
          <w:rFonts w:hint="eastAsia"/>
        </w:rPr>
        <w:t>７</w:t>
      </w:r>
      <w:r w:rsidR="00694138" w:rsidRPr="007043B1">
        <w:t>年</w:t>
      </w:r>
      <w:r w:rsidR="007C7B9A">
        <w:rPr>
          <w:rFonts w:hint="eastAsia"/>
        </w:rPr>
        <w:t>４</w:t>
      </w:r>
      <w:r w:rsidR="00694138" w:rsidRPr="007043B1">
        <w:t>月</w:t>
      </w:r>
      <w:r w:rsidR="007C7B9A">
        <w:rPr>
          <w:rFonts w:hint="eastAsia"/>
        </w:rPr>
        <w:t>１</w:t>
      </w:r>
      <w:r w:rsidR="00694138" w:rsidRPr="007043B1">
        <w:t>日以降、継続して運用が可能となること。（令和</w:t>
      </w:r>
      <w:r w:rsidR="001A56C0">
        <w:rPr>
          <w:rFonts w:hint="eastAsia"/>
        </w:rPr>
        <w:t>７</w:t>
      </w:r>
      <w:r w:rsidR="00694138" w:rsidRPr="007043B1">
        <w:t>年度は別契約</w:t>
      </w:r>
      <w:r w:rsidR="00A201C8">
        <w:rPr>
          <w:rFonts w:hint="eastAsia"/>
        </w:rPr>
        <w:t>とする。</w:t>
      </w:r>
      <w:r w:rsidR="00694138" w:rsidRPr="007043B1">
        <w:t>）</w:t>
      </w:r>
    </w:p>
    <w:p w14:paraId="024D347B" w14:textId="54E98B3C" w:rsidR="00BB75BF" w:rsidRPr="007043B1" w:rsidRDefault="00BB75BF" w:rsidP="00BB75BF">
      <w:pPr>
        <w:ind w:left="480" w:hangingChars="200" w:hanging="480"/>
        <w:rPr>
          <w:color w:val="000000" w:themeColor="text1"/>
        </w:rPr>
      </w:pPr>
      <w:r w:rsidRPr="007043B1">
        <w:rPr>
          <w:rFonts w:hint="eastAsia"/>
          <w:color w:val="000000" w:themeColor="text1"/>
        </w:rPr>
        <w:t>（1</w:t>
      </w:r>
      <w:r w:rsidR="00084F9D" w:rsidRPr="007043B1">
        <w:rPr>
          <w:color w:val="000000" w:themeColor="text1"/>
        </w:rPr>
        <w:t>1</w:t>
      </w:r>
      <w:r w:rsidRPr="007043B1">
        <w:rPr>
          <w:rFonts w:hint="eastAsia"/>
          <w:color w:val="000000" w:themeColor="text1"/>
        </w:rPr>
        <w:t>）令和７年</w:t>
      </w:r>
      <w:r w:rsidR="007C7B9A">
        <w:rPr>
          <w:rFonts w:hint="eastAsia"/>
          <w:color w:val="000000" w:themeColor="text1"/>
        </w:rPr>
        <w:t>４</w:t>
      </w:r>
      <w:r w:rsidRPr="007043B1">
        <w:rPr>
          <w:rFonts w:hint="eastAsia"/>
          <w:color w:val="000000" w:themeColor="text1"/>
        </w:rPr>
        <w:t>月</w:t>
      </w:r>
      <w:r w:rsidR="007C7B9A">
        <w:rPr>
          <w:rFonts w:hint="eastAsia"/>
          <w:color w:val="000000" w:themeColor="text1"/>
        </w:rPr>
        <w:t>１</w:t>
      </w:r>
      <w:r w:rsidRPr="007043B1">
        <w:rPr>
          <w:rFonts w:hint="eastAsia"/>
          <w:color w:val="000000" w:themeColor="text1"/>
        </w:rPr>
        <w:t>日以降の本番運用に向けて、現被災者データベース（Foundry）からデータ移行を行う</w:t>
      </w:r>
      <w:r w:rsidR="00144C79" w:rsidRPr="007043B1">
        <w:rPr>
          <w:rFonts w:hint="eastAsia"/>
          <w:color w:val="000000" w:themeColor="text1"/>
        </w:rPr>
        <w:t>ため、必要な作業や費用について</w:t>
      </w:r>
      <w:r w:rsidR="00A23F4E">
        <w:rPr>
          <w:rFonts w:hint="eastAsia"/>
          <w:color w:val="000000" w:themeColor="text1"/>
        </w:rPr>
        <w:t>提案</w:t>
      </w:r>
      <w:r w:rsidR="00144C79" w:rsidRPr="007043B1">
        <w:rPr>
          <w:rFonts w:hint="eastAsia"/>
          <w:color w:val="000000" w:themeColor="text1"/>
        </w:rPr>
        <w:t>すること。</w:t>
      </w:r>
    </w:p>
    <w:p w14:paraId="695B9579" w14:textId="25CC60FD" w:rsidR="00AA5807" w:rsidRPr="00AA5807" w:rsidRDefault="0034155C" w:rsidP="00AA5807">
      <w:pPr>
        <w:ind w:left="480" w:hangingChars="200" w:hanging="480"/>
      </w:pPr>
      <w:r w:rsidRPr="007043B1">
        <w:t>（</w:t>
      </w:r>
      <w:r w:rsidR="00084F9D" w:rsidRPr="007043B1">
        <w:t>12</w:t>
      </w:r>
      <w:r w:rsidR="00AA5807" w:rsidRPr="007043B1">
        <w:t>）</w:t>
      </w:r>
      <w:r w:rsidR="00AA5807" w:rsidRPr="00AA5807">
        <w:t>システムの整備にあたって、本仕様書に記載</w:t>
      </w:r>
      <w:r w:rsidR="00464847">
        <w:t>のない事項については、原則、「</w:t>
      </w:r>
      <w:r w:rsidR="00AA5807" w:rsidRPr="00AA5807">
        <w:t>石川県情報調達共通特記仕様書</w:t>
      </w:r>
      <w:r w:rsidR="00AA5807" w:rsidRPr="00AA5807">
        <w:rPr>
          <w:rFonts w:hint="eastAsia"/>
        </w:rPr>
        <w:t>」に準じるものとする。</w:t>
      </w:r>
      <w:r w:rsidR="00464847" w:rsidRPr="00464847">
        <w:rPr>
          <w:rFonts w:hint="eastAsia"/>
        </w:rPr>
        <w:t>（別紙、参考資料を参照）</w:t>
      </w:r>
    </w:p>
    <w:p w14:paraId="79823F7C" w14:textId="77777777" w:rsidR="00AA5807" w:rsidRPr="00464847" w:rsidRDefault="00AA5807" w:rsidP="00AA5807">
      <w:pPr>
        <w:ind w:left="480" w:hangingChars="200" w:hanging="480"/>
      </w:pPr>
    </w:p>
    <w:p w14:paraId="14CA73E8" w14:textId="08EEA2AE" w:rsidR="00AA5807" w:rsidRPr="00AA5807" w:rsidRDefault="00AA5807" w:rsidP="00AA5807">
      <w:r w:rsidRPr="00AA5807">
        <w:rPr>
          <w:rFonts w:hint="eastAsia"/>
        </w:rPr>
        <w:t>３</w:t>
      </w:r>
      <w:r w:rsidR="00852001">
        <w:rPr>
          <w:rFonts w:hint="eastAsia"/>
        </w:rPr>
        <w:t xml:space="preserve">　</w:t>
      </w:r>
      <w:r w:rsidRPr="00AA5807">
        <w:t>システム環境整備</w:t>
      </w:r>
    </w:p>
    <w:p w14:paraId="35CD4880" w14:textId="1E76F3F2" w:rsidR="00AA5807" w:rsidRPr="00AA5807" w:rsidRDefault="009148DA" w:rsidP="009148DA">
      <w:pPr>
        <w:ind w:left="480" w:hangingChars="200" w:hanging="480"/>
      </w:pPr>
      <w:r>
        <w:rPr>
          <w:rFonts w:hint="eastAsia"/>
        </w:rPr>
        <w:t>（１）</w:t>
      </w:r>
      <w:r w:rsidR="00AA5807" w:rsidRPr="00AA5807">
        <w:rPr>
          <w:rFonts w:hint="eastAsia"/>
        </w:rPr>
        <w:t>本システムが稼働する上で必要となるシステム環境を整備すること。なお、本システム</w:t>
      </w:r>
      <w:r w:rsidR="00207FE0">
        <w:rPr>
          <w:rFonts w:hint="eastAsia"/>
        </w:rPr>
        <w:t>が稼働するクラウド環境は</w:t>
      </w:r>
      <w:r w:rsidR="00E52FE1">
        <w:rPr>
          <w:rFonts w:hint="eastAsia"/>
        </w:rPr>
        <w:t>、次の要件を全て満たすものであること</w:t>
      </w:r>
      <w:r w:rsidR="00AA5807" w:rsidRPr="00AA5807">
        <w:rPr>
          <w:rFonts w:hint="eastAsia"/>
        </w:rPr>
        <w:t>。</w:t>
      </w:r>
      <w:r w:rsidR="00694138" w:rsidRPr="00694138">
        <w:rPr>
          <w:rFonts w:hint="eastAsia"/>
        </w:rPr>
        <w:t>満たせない場合は、代替条件を示すこと。</w:t>
      </w:r>
    </w:p>
    <w:p w14:paraId="1F631957" w14:textId="39C83848" w:rsidR="00AA5807" w:rsidRDefault="009148DA" w:rsidP="009148DA">
      <w:pPr>
        <w:ind w:leftChars="100" w:left="480" w:hangingChars="100" w:hanging="240"/>
      </w:pPr>
      <w:r>
        <w:rPr>
          <w:rFonts w:hint="eastAsia"/>
        </w:rPr>
        <w:t xml:space="preserve">①　</w:t>
      </w:r>
      <w:r w:rsidR="00E52FE1">
        <w:rPr>
          <w:rFonts w:hint="eastAsia"/>
        </w:rPr>
        <w:t>政府情報システムのためのセキュリティ評価制度（ISMAP）に登録されたクラウドサービス、またはISO/IEC27017:2015規格（ISMSクラウドセキュリティ認証）による認証を得ている環境であること。</w:t>
      </w:r>
    </w:p>
    <w:p w14:paraId="4F9B4588" w14:textId="4E23C88C" w:rsidR="00E52FE1" w:rsidRDefault="009148DA" w:rsidP="009148DA">
      <w:pPr>
        <w:ind w:leftChars="100" w:left="480" w:hangingChars="100" w:hanging="240"/>
      </w:pPr>
      <w:r>
        <w:rPr>
          <w:rFonts w:hint="eastAsia"/>
        </w:rPr>
        <w:t xml:space="preserve">②　</w:t>
      </w:r>
      <w:r w:rsidR="00E52FE1">
        <w:rPr>
          <w:rFonts w:hint="eastAsia"/>
        </w:rPr>
        <w:t>AICPA（米国公認会計士協会）のSOC2、SOC3または日本公認会計士協会が定める同等の監査フレームワークに対応し、第三者監査人の監査を受け実施されている旨の証明の提出ができること。</w:t>
      </w:r>
    </w:p>
    <w:p w14:paraId="3FBD949B" w14:textId="64D3FDBC" w:rsidR="00E52FE1" w:rsidRDefault="009148DA" w:rsidP="009148DA">
      <w:pPr>
        <w:ind w:leftChars="100" w:left="480" w:hangingChars="100" w:hanging="240"/>
      </w:pPr>
      <w:r>
        <w:rPr>
          <w:rFonts w:hint="eastAsia"/>
        </w:rPr>
        <w:lastRenderedPageBreak/>
        <w:t xml:space="preserve">③　</w:t>
      </w:r>
      <w:r w:rsidR="00E52FE1">
        <w:rPr>
          <w:rFonts w:hint="eastAsia"/>
        </w:rPr>
        <w:t>サーバ機器類の設置場所は日本国内とすること。</w:t>
      </w:r>
    </w:p>
    <w:p w14:paraId="058DD40B" w14:textId="6B48E742" w:rsidR="00E52FE1" w:rsidRDefault="009148DA" w:rsidP="009148DA">
      <w:pPr>
        <w:ind w:leftChars="100" w:left="480" w:hangingChars="100" w:hanging="240"/>
      </w:pPr>
      <w:r>
        <w:rPr>
          <w:rFonts w:hint="eastAsia"/>
        </w:rPr>
        <w:t xml:space="preserve">④　</w:t>
      </w:r>
      <w:r w:rsidR="00E52FE1">
        <w:rPr>
          <w:rFonts w:hint="eastAsia"/>
        </w:rPr>
        <w:t>ユーザが作成したデータ（本</w:t>
      </w:r>
      <w:r w:rsidR="00C13E8A">
        <w:rPr>
          <w:rFonts w:hint="eastAsia"/>
        </w:rPr>
        <w:t>システム</w:t>
      </w:r>
      <w:r w:rsidR="00E52FE1">
        <w:rPr>
          <w:rFonts w:hint="eastAsia"/>
        </w:rPr>
        <w:t>を通じて送信、保管、統合、インポート、表示、配布又は利用するために、直接又は第三者を通じて間接的に作成又は提供されるものであるデータを意味し、その集合体又は変形版及び分析成果を含む。）は国内のデータセンターのみに保存され、バックアップを含め海外へ移転されないこと。</w:t>
      </w:r>
    </w:p>
    <w:p w14:paraId="6081513D" w14:textId="53048F7D" w:rsidR="00E52FE1" w:rsidRDefault="009148DA" w:rsidP="009148DA">
      <w:pPr>
        <w:ind w:leftChars="100" w:left="480" w:hangingChars="100" w:hanging="240"/>
      </w:pPr>
      <w:r>
        <w:rPr>
          <w:rFonts w:hint="eastAsia"/>
        </w:rPr>
        <w:t xml:space="preserve">⑤　</w:t>
      </w:r>
      <w:r w:rsidR="00E52FE1">
        <w:rPr>
          <w:rFonts w:hint="eastAsia"/>
        </w:rPr>
        <w:t>個人情報保護法等の国内法が適用され、日本の裁判管轄の指定があること。</w:t>
      </w:r>
    </w:p>
    <w:p w14:paraId="7A4D56DA" w14:textId="4741DCA3" w:rsidR="00E52FE1" w:rsidRDefault="009148DA" w:rsidP="009148DA">
      <w:pPr>
        <w:ind w:leftChars="100" w:left="480" w:hangingChars="100" w:hanging="240"/>
      </w:pPr>
      <w:r>
        <w:rPr>
          <w:rFonts w:hint="eastAsia"/>
        </w:rPr>
        <w:t xml:space="preserve">⑥　</w:t>
      </w:r>
      <w:r w:rsidR="00E52FE1">
        <w:rPr>
          <w:rFonts w:hint="eastAsia"/>
        </w:rPr>
        <w:t>利用するデータセンターは、日本データセンター協会「データセンターファシリティスタンダード」基準</w:t>
      </w:r>
      <w:r>
        <w:rPr>
          <w:rFonts w:hint="eastAsia"/>
        </w:rPr>
        <w:t>のTier3相当以上であり、建築基準法の新耐震基準（昭和56年</w:t>
      </w:r>
      <w:r w:rsidR="007043B1">
        <w:rPr>
          <w:rFonts w:hint="eastAsia"/>
        </w:rPr>
        <w:t>６</w:t>
      </w:r>
      <w:r>
        <w:rPr>
          <w:rFonts w:hint="eastAsia"/>
        </w:rPr>
        <w:t>月</w:t>
      </w:r>
      <w:r w:rsidR="007043B1">
        <w:rPr>
          <w:rFonts w:hint="eastAsia"/>
        </w:rPr>
        <w:t>１</w:t>
      </w:r>
      <w:r>
        <w:rPr>
          <w:rFonts w:hint="eastAsia"/>
        </w:rPr>
        <w:t>日以降の確認申請を受けた建物）に適合していること。</w:t>
      </w:r>
    </w:p>
    <w:p w14:paraId="03CCFA4A" w14:textId="50D4867F" w:rsidR="009148DA" w:rsidRPr="00AA5807" w:rsidRDefault="009148DA" w:rsidP="009148DA">
      <w:pPr>
        <w:ind w:leftChars="100" w:left="480" w:hangingChars="100" w:hanging="240"/>
      </w:pPr>
      <w:r>
        <w:rPr>
          <w:rFonts w:hint="eastAsia"/>
        </w:rPr>
        <w:t>⑦　本</w:t>
      </w:r>
      <w:r w:rsidR="00C13E8A">
        <w:rPr>
          <w:rFonts w:hint="eastAsia"/>
        </w:rPr>
        <w:t>システム</w:t>
      </w:r>
      <w:r>
        <w:rPr>
          <w:rFonts w:hint="eastAsia"/>
        </w:rPr>
        <w:t>の利用終了の際は、ユーザが作成したデータについて、復元不可能となる方法により破棄できること。</w:t>
      </w:r>
    </w:p>
    <w:p w14:paraId="37CFD2FB" w14:textId="77696FE5" w:rsidR="00AA5807" w:rsidRDefault="00AA5807" w:rsidP="00AA5807">
      <w:pPr>
        <w:ind w:left="480" w:hangingChars="200" w:hanging="480"/>
      </w:pPr>
      <w:r w:rsidRPr="00AA5807">
        <w:t>（２）本システムが稼働する上で必要となる</w:t>
      </w:r>
      <w:r w:rsidR="009148DA">
        <w:rPr>
          <w:rFonts w:hint="eastAsia"/>
        </w:rPr>
        <w:t>クラウド環境</w:t>
      </w:r>
      <w:r w:rsidRPr="00AA5807">
        <w:t>に関するNW を設計・設定・構築すること。また、職員端末及び</w:t>
      </w:r>
      <w:r w:rsidR="009148DA">
        <w:rPr>
          <w:rFonts w:hint="eastAsia"/>
        </w:rPr>
        <w:t>被災者台帳</w:t>
      </w:r>
      <w:r w:rsidRPr="00AA5807">
        <w:t>等の既存のシステムとの連携に必要なネットワーク要件を提示すること。</w:t>
      </w:r>
    </w:p>
    <w:p w14:paraId="0949C048" w14:textId="7C3F9B96" w:rsidR="008057A3" w:rsidRDefault="008057A3" w:rsidP="008057A3">
      <w:pPr>
        <w:ind w:left="480" w:hangingChars="200" w:hanging="480"/>
      </w:pPr>
      <w:r>
        <w:rPr>
          <w:rFonts w:hint="eastAsia"/>
        </w:rPr>
        <w:t>（３）セキュリティチェック</w:t>
      </w:r>
    </w:p>
    <w:p w14:paraId="574CAA7F" w14:textId="097C6D1A" w:rsidR="00546951" w:rsidRDefault="008057A3" w:rsidP="001353E7">
      <w:pPr>
        <w:ind w:left="480" w:hangingChars="200" w:hanging="480"/>
      </w:pPr>
      <w:r>
        <w:rPr>
          <w:rFonts w:hint="eastAsia"/>
        </w:rPr>
        <w:t xml:space="preserve">　　　（１）の要件のほか、本</w:t>
      </w:r>
      <w:r w:rsidR="00C13E8A">
        <w:rPr>
          <w:rFonts w:hint="eastAsia"/>
        </w:rPr>
        <w:t>システム</w:t>
      </w:r>
      <w:r>
        <w:rPr>
          <w:rFonts w:hint="eastAsia"/>
        </w:rPr>
        <w:t>は、</w:t>
      </w:r>
      <w:r w:rsidR="00852001" w:rsidRPr="00852001">
        <w:rPr>
          <w:rFonts w:hint="eastAsia"/>
        </w:rPr>
        <w:t>別紙１「外部サービス利用に係るセキュリティチェックリスト」のうち「選定時チェック」に係るセキュリティ要件を満たしていること。また、同チェックリストの回答欄に記入して、</w:t>
      </w:r>
      <w:r w:rsidR="00852001" w:rsidRPr="00852001">
        <w:t>提出できること。その際、不適合項目がある場合は代替案を明示すること。</w:t>
      </w:r>
    </w:p>
    <w:p w14:paraId="158E2371" w14:textId="77777777" w:rsidR="00226F6B" w:rsidRPr="00BE37C5" w:rsidRDefault="00226F6B" w:rsidP="001353E7">
      <w:pPr>
        <w:ind w:left="480" w:hangingChars="200" w:hanging="480"/>
      </w:pPr>
    </w:p>
    <w:p w14:paraId="19A76135" w14:textId="504168D1" w:rsidR="00AA5807" w:rsidRPr="00BE37C5" w:rsidRDefault="00AA5807" w:rsidP="00AA5807">
      <w:r w:rsidRPr="00BE37C5">
        <w:rPr>
          <w:rFonts w:hint="eastAsia"/>
        </w:rPr>
        <w:t>４</w:t>
      </w:r>
      <w:r w:rsidRPr="00BE37C5">
        <w:t xml:space="preserve">　</w:t>
      </w:r>
      <w:r w:rsidR="00084F9D" w:rsidRPr="00BE37C5">
        <w:rPr>
          <w:rFonts w:hint="eastAsia"/>
        </w:rPr>
        <w:t>アジャイル開発</w:t>
      </w:r>
    </w:p>
    <w:p w14:paraId="461674E9" w14:textId="77777777" w:rsidR="00A23571" w:rsidRPr="00BE37C5" w:rsidRDefault="00084F9D" w:rsidP="00084F9D">
      <w:pPr>
        <w:ind w:leftChars="100" w:left="240" w:firstLineChars="100" w:firstLine="240"/>
      </w:pPr>
      <w:r w:rsidRPr="00BE37C5">
        <w:rPr>
          <w:rFonts w:hint="eastAsia"/>
        </w:rPr>
        <w:t>受託者は、現場実証でのアジャイル開発において、ブランチ管理機能等を用いて必要な改修に対してテストを実施し、迅速に本番環境への反映を行うこと。なお、利用者への影響範囲・規模または改修規模等に応じて、事前に試験項目等について発注者と議論すること。</w:t>
      </w:r>
    </w:p>
    <w:p w14:paraId="2A1CFF37" w14:textId="24EE2BA0" w:rsidR="0029764D" w:rsidRPr="00BE37C5" w:rsidRDefault="00A23571" w:rsidP="00A23571">
      <w:pPr>
        <w:ind w:leftChars="100" w:left="240" w:firstLineChars="100" w:firstLine="240"/>
      </w:pPr>
      <w:r w:rsidRPr="00BE37C5">
        <w:rPr>
          <w:rFonts w:hint="eastAsia"/>
        </w:rPr>
        <w:t>開発にあたっては、大まかな仕様</w:t>
      </w:r>
      <w:r w:rsidR="0029764D" w:rsidRPr="00BE37C5">
        <w:rPr>
          <w:rFonts w:hint="eastAsia"/>
        </w:rPr>
        <w:t>を</w:t>
      </w:r>
      <w:r w:rsidRPr="00BE37C5">
        <w:rPr>
          <w:rFonts w:hint="eastAsia"/>
        </w:rPr>
        <w:t>決定</w:t>
      </w:r>
      <w:r w:rsidR="0029764D" w:rsidRPr="00BE37C5">
        <w:rPr>
          <w:rFonts w:hint="eastAsia"/>
        </w:rPr>
        <w:t>後</w:t>
      </w:r>
      <w:r w:rsidRPr="00BE37C5">
        <w:rPr>
          <w:rFonts w:hint="eastAsia"/>
        </w:rPr>
        <w:t>、システム全体を</w:t>
      </w:r>
      <w:r w:rsidR="001E4348" w:rsidRPr="00BE37C5">
        <w:rPr>
          <w:rFonts w:hint="eastAsia"/>
        </w:rPr>
        <w:t>２</w:t>
      </w:r>
      <w:r w:rsidRPr="00BE37C5">
        <w:rPr>
          <w:rFonts w:hint="eastAsia"/>
        </w:rPr>
        <w:t>週間程度</w:t>
      </w:r>
      <w:r w:rsidRPr="00BE37C5">
        <w:t>で開発できる規模に分割</w:t>
      </w:r>
      <w:r w:rsidRPr="00BE37C5">
        <w:rPr>
          <w:rFonts w:hint="eastAsia"/>
        </w:rPr>
        <w:t>し、</w:t>
      </w:r>
      <w:r w:rsidRPr="00BE37C5">
        <w:t>分割した機能単位に要件定義、設計、開発、テストを実施、機能単位でリリース</w:t>
      </w:r>
      <w:r w:rsidRPr="00BE37C5">
        <w:rPr>
          <w:rFonts w:hint="eastAsia"/>
        </w:rPr>
        <w:t>を行</w:t>
      </w:r>
      <w:r w:rsidRPr="001F2F84">
        <w:rPr>
          <w:rFonts w:hint="eastAsia"/>
        </w:rPr>
        <w:t>うこと。</w:t>
      </w:r>
      <w:r w:rsidR="00CF59BE" w:rsidRPr="001F2F84">
        <w:rPr>
          <w:rFonts w:hint="eastAsia"/>
        </w:rPr>
        <w:t>なお、</w:t>
      </w:r>
      <w:r w:rsidR="00CF59BE" w:rsidRPr="001F2F84">
        <w:t>生産性の向上を目的とし</w:t>
      </w:r>
      <w:r w:rsidR="00242154" w:rsidRPr="001F2F84">
        <w:rPr>
          <w:rFonts w:hint="eastAsia"/>
        </w:rPr>
        <w:t>た</w:t>
      </w:r>
      <w:r w:rsidR="00CF59BE" w:rsidRPr="001F2F84">
        <w:t>分割期間についての提案は可能</w:t>
      </w:r>
      <w:r w:rsidR="00CF59BE" w:rsidRPr="001F2F84">
        <w:rPr>
          <w:rFonts w:hint="eastAsia"/>
        </w:rPr>
        <w:t>とする。</w:t>
      </w:r>
    </w:p>
    <w:p w14:paraId="393DA916" w14:textId="7E3749F4" w:rsidR="00AA5807" w:rsidRPr="00BE37C5" w:rsidRDefault="00A23571" w:rsidP="00A23571">
      <w:pPr>
        <w:ind w:leftChars="100" w:left="240" w:firstLineChars="100" w:firstLine="240"/>
      </w:pPr>
      <w:r w:rsidRPr="00BE37C5">
        <w:rPr>
          <w:rFonts w:hint="eastAsia"/>
        </w:rPr>
        <w:t>検討ワーキンググループ</w:t>
      </w:r>
      <w:r w:rsidRPr="00BE37C5">
        <w:t>とコミュニケーションを取りながら開発</w:t>
      </w:r>
      <w:r w:rsidRPr="00BE37C5">
        <w:rPr>
          <w:rFonts w:hint="eastAsia"/>
        </w:rPr>
        <w:t>を行うこと。</w:t>
      </w:r>
    </w:p>
    <w:p w14:paraId="0D8C7508" w14:textId="77777777" w:rsidR="00AA5807" w:rsidRPr="00AA5807" w:rsidRDefault="00AA5807" w:rsidP="00AA5807">
      <w:r w:rsidRPr="00AA5807">
        <w:t xml:space="preserve"> </w:t>
      </w:r>
    </w:p>
    <w:p w14:paraId="607264AF" w14:textId="77777777" w:rsidR="00AA5807" w:rsidRPr="00AA5807" w:rsidRDefault="00AA5807" w:rsidP="00AA5807">
      <w:r w:rsidRPr="00AA5807">
        <w:rPr>
          <w:rFonts w:hint="eastAsia"/>
        </w:rPr>
        <w:t>５</w:t>
      </w:r>
      <w:r w:rsidRPr="00AA5807">
        <w:t xml:space="preserve">　総合テスト</w:t>
      </w:r>
    </w:p>
    <w:p w14:paraId="1F8D70EE" w14:textId="53B234A8" w:rsidR="00AA5807" w:rsidRPr="00AA5807" w:rsidRDefault="00AA5807" w:rsidP="00AA5807">
      <w:pPr>
        <w:ind w:firstLineChars="200" w:firstLine="480"/>
      </w:pPr>
      <w:r w:rsidRPr="00AA5807">
        <w:rPr>
          <w:rFonts w:hint="eastAsia"/>
        </w:rPr>
        <w:lastRenderedPageBreak/>
        <w:t>受託者は、</w:t>
      </w:r>
      <w:r w:rsidR="00084F9D" w:rsidRPr="00BE37C5">
        <w:rPr>
          <w:rFonts w:hint="eastAsia"/>
        </w:rPr>
        <w:t>現場実証後の運用に向けて</w:t>
      </w:r>
      <w:r w:rsidRPr="00BE37C5">
        <w:rPr>
          <w:rFonts w:hint="eastAsia"/>
        </w:rPr>
        <w:t>総</w:t>
      </w:r>
      <w:r w:rsidRPr="00AA5807">
        <w:rPr>
          <w:rFonts w:hint="eastAsia"/>
        </w:rPr>
        <w:t>合テストを実施すること。</w:t>
      </w:r>
    </w:p>
    <w:p w14:paraId="10322EC2" w14:textId="231F8257" w:rsidR="00AA5807" w:rsidRPr="00AA5807" w:rsidRDefault="00AA5807" w:rsidP="00AA5807">
      <w:r w:rsidRPr="00AA5807">
        <w:t>（１）実際の職員端末、インターネットに接続されたPCを用いて本番環境上で試験を実施すること。</w:t>
      </w:r>
    </w:p>
    <w:p w14:paraId="70388936" w14:textId="26A31D46" w:rsidR="00AA5807" w:rsidRPr="00AA5807" w:rsidRDefault="00AA5807" w:rsidP="00B517FC">
      <w:pPr>
        <w:ind w:left="480" w:hangingChars="200" w:hanging="480"/>
      </w:pPr>
      <w:r w:rsidRPr="00AA5807">
        <w:t>（２）</w:t>
      </w:r>
      <w:r w:rsidR="00B517FC" w:rsidRPr="00B517FC">
        <w:rPr>
          <w:rFonts w:hint="eastAsia"/>
        </w:rPr>
        <w:t>被災者台帳システム（クラウド型被災者支援システムや</w:t>
      </w:r>
      <w:r w:rsidR="00B517FC" w:rsidRPr="00B517FC">
        <w:t>Bizひかりクラウド被災者生活再建支援システム）</w:t>
      </w:r>
      <w:r w:rsidR="00B517FC">
        <w:rPr>
          <w:rFonts w:hint="eastAsia"/>
        </w:rPr>
        <w:t>及び石川県広域データ連携基盤</w:t>
      </w:r>
      <w:r w:rsidRPr="00AA5807">
        <w:t>との連携試験を含めること。</w:t>
      </w:r>
    </w:p>
    <w:p w14:paraId="43F4DA6C" w14:textId="77777777" w:rsidR="00AA5807" w:rsidRPr="00AA5807" w:rsidRDefault="00AA5807" w:rsidP="00AA5807">
      <w:pPr>
        <w:ind w:left="480" w:hangingChars="200" w:hanging="480"/>
      </w:pPr>
      <w:r w:rsidRPr="00AA5807">
        <w:t>（３）参加者、シナリオ、試験項目などを記載した総合テスト計画書を作成し、シナリオに沿って試験を行い、本仕様書の要件を満たしていることを確認すること。なお、関連システムの連携試験に要する費用は受託者が負担すること。</w:t>
      </w:r>
    </w:p>
    <w:p w14:paraId="236C3A2D" w14:textId="77777777" w:rsidR="00AA5807" w:rsidRPr="00AA5807" w:rsidRDefault="00AA5807" w:rsidP="00AA5807">
      <w:pPr>
        <w:widowControl/>
        <w:jc w:val="left"/>
      </w:pPr>
    </w:p>
    <w:p w14:paraId="0A009B21" w14:textId="77777777" w:rsidR="00AA5807" w:rsidRPr="00AA5807" w:rsidRDefault="00AA5807" w:rsidP="00AA5807">
      <w:bookmarkStart w:id="0" w:name="_Toc51191"/>
      <w:r w:rsidRPr="00AA5807">
        <w:t>６　操作・説明会</w:t>
      </w:r>
      <w:bookmarkEnd w:id="0"/>
    </w:p>
    <w:p w14:paraId="544BFF1A" w14:textId="77777777" w:rsidR="00AA5807" w:rsidRPr="00AA5807" w:rsidRDefault="00AA5807" w:rsidP="00AA5807">
      <w:r w:rsidRPr="00AA5807">
        <w:t xml:space="preserve">　　システムを使用する県及び市町職員等に対し、必要な操作説明会や研修を随時行うこと。</w:t>
      </w:r>
    </w:p>
    <w:p w14:paraId="0286788B" w14:textId="77777777" w:rsidR="00AA5807" w:rsidRPr="00AA5807" w:rsidRDefault="00AA5807" w:rsidP="00AA5807"/>
    <w:p w14:paraId="7BCB15C7" w14:textId="77777777" w:rsidR="00AA5807" w:rsidRPr="00AA5807" w:rsidRDefault="00AA5807" w:rsidP="00AA5807">
      <w:bookmarkStart w:id="1" w:name="_Toc51192"/>
      <w:r w:rsidRPr="00AA5807">
        <w:t xml:space="preserve">７　</w:t>
      </w:r>
      <w:r w:rsidRPr="00AA5807">
        <w:rPr>
          <w:rFonts w:hint="eastAsia"/>
        </w:rPr>
        <w:t>受入テスト支援</w:t>
      </w:r>
      <w:bookmarkEnd w:id="1"/>
    </w:p>
    <w:p w14:paraId="390F76B8" w14:textId="2712F557" w:rsidR="00AA5807" w:rsidRPr="00AA5807" w:rsidRDefault="00AA5807" w:rsidP="00AA5807">
      <w:pPr>
        <w:ind w:firstLineChars="200" w:firstLine="480"/>
      </w:pPr>
      <w:r w:rsidRPr="00AA5807">
        <w:t>発注者がシナリオに沿って試験できるよう、参加者、シナリオ、試験項目などを記載した</w:t>
      </w:r>
      <w:r w:rsidRPr="00AA5807">
        <w:rPr>
          <w:rFonts w:hint="eastAsia"/>
        </w:rPr>
        <w:t>受入テスト</w:t>
      </w:r>
      <w:r w:rsidRPr="00AA5807">
        <w:t>計画書を作成すること。</w:t>
      </w:r>
    </w:p>
    <w:p w14:paraId="214A5254" w14:textId="1D5ADFBA" w:rsidR="00AA5807" w:rsidRPr="00AA5807" w:rsidRDefault="00AA5807" w:rsidP="00AA5807">
      <w:r w:rsidRPr="00AA5807">
        <w:t>（１）受託者は、システム操作などに関する発注者からの問合せに対応をすること。</w:t>
      </w:r>
    </w:p>
    <w:p w14:paraId="3B45200E" w14:textId="4245A33C" w:rsidR="00AA5807" w:rsidRPr="00AA5807" w:rsidRDefault="00AA5807" w:rsidP="00AA5807">
      <w:r w:rsidRPr="00AA5807">
        <w:t>（２）受入テストで確認された障害について、解析を行い、対応方針を発注者へ提出して承認を得ること。</w:t>
      </w:r>
    </w:p>
    <w:p w14:paraId="25CADB40" w14:textId="3556E2A1" w:rsidR="00694138" w:rsidRDefault="00AA5807" w:rsidP="00986778">
      <w:r w:rsidRPr="00AA5807">
        <w:t>（３）発注者に承認された対応方針に従い、プログラム及びドキュメント等を修正すること。</w:t>
      </w:r>
    </w:p>
    <w:p w14:paraId="481B171A" w14:textId="77777777" w:rsidR="00950FEB" w:rsidRPr="00AA5807" w:rsidRDefault="00950FEB" w:rsidP="00986778"/>
    <w:p w14:paraId="6B7D8034" w14:textId="4E4FD03D" w:rsidR="00AA5807" w:rsidRDefault="00AA5807" w:rsidP="00AA5807">
      <w:bookmarkStart w:id="2" w:name="_Toc51194"/>
      <w:r w:rsidRPr="00AA5807">
        <w:t>８　機能要件</w:t>
      </w:r>
      <w:bookmarkEnd w:id="2"/>
    </w:p>
    <w:p w14:paraId="368D7DD1" w14:textId="1CCC2445" w:rsidR="00AA5807" w:rsidRDefault="00433F1E" w:rsidP="00464847">
      <w:r>
        <w:rPr>
          <w:rFonts w:hint="eastAsia"/>
        </w:rPr>
        <w:t xml:space="preserve">　　本</w:t>
      </w:r>
      <w:r w:rsidR="00C13E8A">
        <w:rPr>
          <w:rFonts w:hint="eastAsia"/>
        </w:rPr>
        <w:t>システム</w:t>
      </w:r>
      <w:r>
        <w:rPr>
          <w:rFonts w:hint="eastAsia"/>
        </w:rPr>
        <w:t>の機能要求は別紙</w:t>
      </w:r>
      <w:r w:rsidR="00BD745E">
        <w:rPr>
          <w:rFonts w:hint="eastAsia"/>
        </w:rPr>
        <w:t>２</w:t>
      </w:r>
      <w:r>
        <w:rPr>
          <w:rFonts w:hint="eastAsia"/>
        </w:rPr>
        <w:t>「機能要求」に記載する。</w:t>
      </w:r>
    </w:p>
    <w:p w14:paraId="07FD6C43" w14:textId="77777777" w:rsidR="00950FEB" w:rsidRPr="00AA5807" w:rsidRDefault="00950FEB" w:rsidP="00464847"/>
    <w:p w14:paraId="6D2085DA" w14:textId="77777777" w:rsidR="00AA5807" w:rsidRPr="00AA5807" w:rsidRDefault="00AA5807" w:rsidP="00AA5807">
      <w:bookmarkStart w:id="3" w:name="_Toc51198"/>
      <w:r w:rsidRPr="00AA5807">
        <w:t>９　非機能要件</w:t>
      </w:r>
      <w:bookmarkEnd w:id="3"/>
    </w:p>
    <w:p w14:paraId="13BBEE9D" w14:textId="77777777" w:rsidR="00AA5807" w:rsidRPr="00AA5807" w:rsidRDefault="00AA5807" w:rsidP="00AA5807">
      <w:r w:rsidRPr="00AA5807">
        <w:t>（１）運用</w:t>
      </w:r>
    </w:p>
    <w:p w14:paraId="2BBDBE99" w14:textId="590E0581" w:rsidR="00AA5807" w:rsidRDefault="00AA5807" w:rsidP="00AA5807">
      <w:pPr>
        <w:ind w:firstLineChars="100" w:firstLine="240"/>
      </w:pPr>
      <w:r w:rsidRPr="00AA5807">
        <w:rPr>
          <w:rFonts w:hint="eastAsia"/>
        </w:rPr>
        <w:t>①　計画停止期間を除き、原則として</w:t>
      </w:r>
      <w:r w:rsidRPr="00AA5807">
        <w:t>24時間365日稼働すること。</w:t>
      </w:r>
    </w:p>
    <w:p w14:paraId="09F6033A" w14:textId="778BD344" w:rsidR="004545C8" w:rsidRDefault="004545C8" w:rsidP="00AA5807">
      <w:pPr>
        <w:ind w:firstLineChars="100" w:firstLine="240"/>
      </w:pPr>
      <w:r>
        <w:rPr>
          <w:rFonts w:hint="eastAsia"/>
        </w:rPr>
        <w:t>②　外部システムとのデータ連携可能な時間は、原則として24時間365日とすること。</w:t>
      </w:r>
    </w:p>
    <w:p w14:paraId="4A34D6DB" w14:textId="7DCEB211" w:rsidR="00BC5396" w:rsidRPr="00BC5396" w:rsidRDefault="00BC5396" w:rsidP="00BC5396">
      <w:pPr>
        <w:ind w:firstLineChars="100" w:firstLine="240"/>
        <w:rPr>
          <w:color w:val="000000" w:themeColor="text1"/>
        </w:rPr>
      </w:pPr>
      <w:r w:rsidRPr="00BC5396">
        <w:rPr>
          <w:rFonts w:hint="eastAsia"/>
          <w:color w:val="000000" w:themeColor="text1"/>
        </w:rPr>
        <w:t>③　本サービスの年間稼働率が</w:t>
      </w:r>
      <w:r w:rsidRPr="00BC5396">
        <w:rPr>
          <w:color w:val="000000" w:themeColor="text1"/>
        </w:rPr>
        <w:t>99.9％以上であること。</w:t>
      </w:r>
    </w:p>
    <w:p w14:paraId="2945CAF3" w14:textId="0A0EBA56" w:rsidR="00AA5807" w:rsidRDefault="00BC5396" w:rsidP="00AA5807">
      <w:pPr>
        <w:ind w:firstLineChars="100" w:firstLine="240"/>
      </w:pPr>
      <w:r>
        <w:rPr>
          <w:rFonts w:hint="eastAsia"/>
        </w:rPr>
        <w:t>④</w:t>
      </w:r>
      <w:r w:rsidR="00AA5807" w:rsidRPr="00AA5807">
        <w:rPr>
          <w:rFonts w:hint="eastAsia"/>
        </w:rPr>
        <w:t xml:space="preserve">　計画停止報告、運用状況報告を行うこと。</w:t>
      </w:r>
    </w:p>
    <w:p w14:paraId="47110265" w14:textId="34AEA69B" w:rsidR="004545C8" w:rsidRDefault="004545C8" w:rsidP="004545C8">
      <w:r>
        <w:rPr>
          <w:rFonts w:hint="eastAsia"/>
        </w:rPr>
        <w:lastRenderedPageBreak/>
        <w:t>（２）性能・拡張性</w:t>
      </w:r>
    </w:p>
    <w:p w14:paraId="4C36B84B" w14:textId="57ED94D5" w:rsidR="0030520A" w:rsidRDefault="004545C8" w:rsidP="004545C8">
      <w:r>
        <w:rPr>
          <w:rFonts w:hint="eastAsia"/>
        </w:rPr>
        <w:t xml:space="preserve">　①　</w:t>
      </w:r>
      <w:r w:rsidR="0030520A" w:rsidRPr="0030520A">
        <w:rPr>
          <w:rFonts w:hint="eastAsia"/>
        </w:rPr>
        <w:t>登録可能なユーザアカウント数</w:t>
      </w:r>
    </w:p>
    <w:p w14:paraId="2B3A5C3B" w14:textId="31560626" w:rsidR="004545C8" w:rsidRDefault="004545C8" w:rsidP="0030520A">
      <w:pPr>
        <w:ind w:firstLineChars="300" w:firstLine="720"/>
      </w:pPr>
      <w:r w:rsidRPr="004545C8">
        <w:rPr>
          <w:rFonts w:hint="eastAsia"/>
        </w:rPr>
        <w:t>登録可能なユーザアカウント数は、</w:t>
      </w:r>
      <w:r w:rsidRPr="004545C8">
        <w:t>1,500アカウント以上であること。</w:t>
      </w:r>
    </w:p>
    <w:p w14:paraId="470A7823" w14:textId="20B7E881" w:rsidR="0030520A" w:rsidRDefault="0030520A" w:rsidP="004545C8">
      <w:r>
        <w:rPr>
          <w:rFonts w:hint="eastAsia"/>
        </w:rPr>
        <w:t xml:space="preserve">　②　</w:t>
      </w:r>
      <w:r w:rsidRPr="0030520A">
        <w:rPr>
          <w:rFonts w:hint="eastAsia"/>
        </w:rPr>
        <w:t>コンピューティングリソースの調整</w:t>
      </w:r>
    </w:p>
    <w:p w14:paraId="4A5F635F" w14:textId="39E29A46" w:rsidR="0030520A" w:rsidRDefault="0030520A" w:rsidP="0030520A">
      <w:pPr>
        <w:ind w:left="480" w:hangingChars="200" w:hanging="480"/>
      </w:pPr>
      <w:r>
        <w:rPr>
          <w:rFonts w:hint="eastAsia"/>
        </w:rPr>
        <w:t xml:space="preserve">　　　</w:t>
      </w:r>
      <w:r w:rsidRPr="0030520A">
        <w:rPr>
          <w:rFonts w:hint="eastAsia"/>
        </w:rPr>
        <w:t>登録されている全ユーザアカウントからの同時リクエスト（データ更新等）に耐えられる性能を確保するように、処理のピークに応じて必要なコンピューティングリソース（メモリ容量、</w:t>
      </w:r>
      <w:r w:rsidRPr="0030520A">
        <w:t>CPU能力、ネットワーク帯域幅等）を随時調整すること。</w:t>
      </w:r>
    </w:p>
    <w:p w14:paraId="45454B4B" w14:textId="242F27FD" w:rsidR="0030520A" w:rsidRDefault="001A350B" w:rsidP="001A350B">
      <w:pPr>
        <w:pStyle w:val="a5"/>
        <w:numPr>
          <w:ilvl w:val="0"/>
          <w:numId w:val="25"/>
        </w:numPr>
        <w:ind w:leftChars="0"/>
      </w:pPr>
      <w:r>
        <w:rPr>
          <w:rFonts w:hint="eastAsia"/>
        </w:rPr>
        <w:t xml:space="preserve"> </w:t>
      </w:r>
      <w:r w:rsidR="0030520A" w:rsidRPr="0030520A">
        <w:rPr>
          <w:rFonts w:hint="eastAsia"/>
        </w:rPr>
        <w:t>ストレージ最大容量</w:t>
      </w:r>
    </w:p>
    <w:p w14:paraId="2099FBC6" w14:textId="33DE58D6" w:rsidR="00A23571" w:rsidRDefault="0030520A" w:rsidP="00A23571">
      <w:pPr>
        <w:ind w:left="480" w:hangingChars="200" w:hanging="480"/>
      </w:pPr>
      <w:r>
        <w:rPr>
          <w:rFonts w:hint="eastAsia"/>
        </w:rPr>
        <w:t xml:space="preserve">　　　</w:t>
      </w:r>
      <w:r w:rsidRPr="0030520A">
        <w:rPr>
          <w:rFonts w:hint="eastAsia"/>
        </w:rPr>
        <w:t>ユーザ</w:t>
      </w:r>
      <w:r w:rsidR="00825CCF" w:rsidRPr="00BE37C5">
        <w:rPr>
          <w:rFonts w:hint="eastAsia"/>
        </w:rPr>
        <w:t>（県及び市町職員等）</w:t>
      </w:r>
      <w:r w:rsidRPr="00BE37C5">
        <w:rPr>
          <w:rFonts w:hint="eastAsia"/>
        </w:rPr>
        <w:t>が</w:t>
      </w:r>
      <w:r w:rsidRPr="0030520A">
        <w:rPr>
          <w:rFonts w:hint="eastAsia"/>
        </w:rPr>
        <w:t>作成したデータの蓄積状況に応じて、随時ストレージ容量をスケールアップできること。</w:t>
      </w:r>
    </w:p>
    <w:p w14:paraId="4207680E" w14:textId="54C50B4C" w:rsidR="0030520A" w:rsidRDefault="001A350B" w:rsidP="001A350B">
      <w:pPr>
        <w:pStyle w:val="a5"/>
        <w:numPr>
          <w:ilvl w:val="0"/>
          <w:numId w:val="25"/>
        </w:numPr>
        <w:ind w:leftChars="0"/>
      </w:pPr>
      <w:r>
        <w:rPr>
          <w:rFonts w:hint="eastAsia"/>
        </w:rPr>
        <w:t xml:space="preserve"> </w:t>
      </w:r>
      <w:r w:rsidR="0030520A">
        <w:rPr>
          <w:rFonts w:hint="eastAsia"/>
        </w:rPr>
        <w:t>データ管理</w:t>
      </w:r>
    </w:p>
    <w:p w14:paraId="00F150DA" w14:textId="35793842" w:rsidR="0030520A" w:rsidRPr="00AA5807" w:rsidRDefault="0030520A" w:rsidP="0030520A">
      <w:pPr>
        <w:ind w:left="480" w:hangingChars="200" w:hanging="480"/>
      </w:pPr>
      <w:r>
        <w:rPr>
          <w:rFonts w:hint="eastAsia"/>
        </w:rPr>
        <w:t xml:space="preserve">　　　</w:t>
      </w:r>
      <w:r w:rsidRPr="0030520A">
        <w:rPr>
          <w:rFonts w:hint="eastAsia"/>
        </w:rPr>
        <w:t>データセットのバージョニング管理を行い、毎日データを更新した場合においても、更新履歴を最低</w:t>
      </w:r>
      <w:r w:rsidRPr="0030520A">
        <w:t>30日間まで遡って確認できること。</w:t>
      </w:r>
    </w:p>
    <w:p w14:paraId="75879E2C" w14:textId="05BC5C88" w:rsidR="00AA5807" w:rsidRPr="00AA5807" w:rsidRDefault="00AA5807" w:rsidP="00AA5807">
      <w:r w:rsidRPr="00AA5807">
        <w:t>（</w:t>
      </w:r>
      <w:r w:rsidR="00226F6B">
        <w:rPr>
          <w:rFonts w:hint="eastAsia"/>
        </w:rPr>
        <w:t>３</w:t>
      </w:r>
      <w:r w:rsidRPr="00AA5807">
        <w:t>）保守</w:t>
      </w:r>
      <w:r w:rsidR="007A79A5">
        <w:rPr>
          <w:rFonts w:hint="eastAsia"/>
        </w:rPr>
        <w:t>・障害対応</w:t>
      </w:r>
    </w:p>
    <w:p w14:paraId="6ECBEC47" w14:textId="167053B5" w:rsidR="00AA5807" w:rsidRDefault="00AA5807" w:rsidP="00AA5807">
      <w:pPr>
        <w:ind w:firstLineChars="100" w:firstLine="240"/>
      </w:pPr>
      <w:r w:rsidRPr="00AA5807">
        <w:rPr>
          <w:rFonts w:hint="eastAsia"/>
        </w:rPr>
        <w:t>①　活性保守を行い、連絡体制を含め、常時障害対応が可能な体制を整えること。</w:t>
      </w:r>
    </w:p>
    <w:p w14:paraId="6E47FA74" w14:textId="5A601AB7" w:rsidR="006C69BF" w:rsidRDefault="006C69BF" w:rsidP="006C69BF">
      <w:pPr>
        <w:ind w:leftChars="100" w:left="480" w:hangingChars="100" w:hanging="240"/>
      </w:pPr>
      <w:r w:rsidRPr="00AA5807">
        <w:rPr>
          <w:rFonts w:hint="eastAsia"/>
        </w:rPr>
        <w:t>②　シ</w:t>
      </w:r>
      <w:r w:rsidRPr="00AA5807">
        <w:t>ステム利用職員の不注意、故意等によるデータの消失対策として、日次で自動的にデータベースファイルのバックアップをとること。また、バックアップからのリストア手順を整備すること。</w:t>
      </w:r>
    </w:p>
    <w:p w14:paraId="7E19D185" w14:textId="3E3C258E" w:rsidR="006C69BF" w:rsidRDefault="006C69BF" w:rsidP="006C69BF">
      <w:pPr>
        <w:ind w:leftChars="100" w:left="480" w:hangingChars="100" w:hanging="240"/>
      </w:pPr>
      <w:r>
        <w:rPr>
          <w:rFonts w:hint="eastAsia"/>
        </w:rPr>
        <w:t>③　運用・保守において、発注者からの</w:t>
      </w:r>
      <w:r w:rsidRPr="006C69BF">
        <w:rPr>
          <w:rFonts w:hint="eastAsia"/>
        </w:rPr>
        <w:t>問合せ等に直接対応する技術者は、日本国内に居住しており、日本語を用いたコミュニケーションが可能であること。</w:t>
      </w:r>
    </w:p>
    <w:p w14:paraId="5016807B" w14:textId="4B815BDE" w:rsidR="006C69BF" w:rsidRDefault="006C69BF" w:rsidP="006C69BF">
      <w:pPr>
        <w:ind w:leftChars="100" w:left="480" w:hangingChars="100" w:hanging="240"/>
      </w:pPr>
      <w:r>
        <w:rPr>
          <w:rFonts w:hint="eastAsia"/>
        </w:rPr>
        <w:t xml:space="preserve">④　</w:t>
      </w:r>
      <w:r w:rsidRPr="006C69BF">
        <w:rPr>
          <w:rFonts w:hint="eastAsia"/>
        </w:rPr>
        <w:t>運用・保守に携わる技術者に対し、</w:t>
      </w:r>
      <w:r w:rsidRPr="006C69BF">
        <w:t>ITサービスマネジメント、プロジェクトマネジメント、情報セキュリティに関する教育・研修を実施し、重要情報の取り扱いに関する安全保護処置の内容と必要性を理解させること。</w:t>
      </w:r>
    </w:p>
    <w:p w14:paraId="3CAE3189" w14:textId="6276E9D6" w:rsidR="005049FC" w:rsidRDefault="005049FC" w:rsidP="006C69BF">
      <w:pPr>
        <w:ind w:leftChars="100" w:left="480" w:hangingChars="100" w:hanging="240"/>
      </w:pPr>
      <w:r>
        <w:rPr>
          <w:rFonts w:hint="eastAsia"/>
        </w:rPr>
        <w:t>⑤</w:t>
      </w:r>
      <w:r w:rsidR="005416EE">
        <w:rPr>
          <w:rFonts w:hint="eastAsia"/>
        </w:rPr>
        <w:t xml:space="preserve">　</w:t>
      </w:r>
      <w:r w:rsidRPr="005049FC">
        <w:rPr>
          <w:rFonts w:hint="eastAsia"/>
        </w:rPr>
        <w:t>問合せ対応は、発注者が指定するコミュニケーションツールによる連絡にも対応すること。なお、問合せには本</w:t>
      </w:r>
      <w:r w:rsidR="00C13E8A">
        <w:rPr>
          <w:rFonts w:hint="eastAsia"/>
        </w:rPr>
        <w:t>システム</w:t>
      </w:r>
      <w:r w:rsidRPr="005049FC">
        <w:rPr>
          <w:rFonts w:hint="eastAsia"/>
        </w:rPr>
        <w:t>の操作に関する技術的なサポート、分析支援を含む。</w:t>
      </w:r>
    </w:p>
    <w:p w14:paraId="5C0D5FEB" w14:textId="03CCFA61" w:rsidR="00266A93" w:rsidRPr="00FD7FD7" w:rsidRDefault="005049FC" w:rsidP="00F349E6">
      <w:pPr>
        <w:ind w:leftChars="100" w:left="480" w:hangingChars="100" w:hanging="240"/>
        <w:rPr>
          <w:color w:val="000000" w:themeColor="text1"/>
        </w:rPr>
      </w:pPr>
      <w:r>
        <w:rPr>
          <w:rFonts w:hint="eastAsia"/>
        </w:rPr>
        <w:t>⑥</w:t>
      </w:r>
      <w:r w:rsidR="006C69BF">
        <w:rPr>
          <w:rFonts w:hint="eastAsia"/>
        </w:rPr>
        <w:t xml:space="preserve">　</w:t>
      </w:r>
      <w:r w:rsidR="006C69BF" w:rsidRPr="00BE37C5">
        <w:rPr>
          <w:rFonts w:hint="eastAsia"/>
        </w:rPr>
        <w:t>上記の問合せに対して、</w:t>
      </w:r>
      <w:r w:rsidR="006C69BF" w:rsidRPr="00FD7FD7">
        <w:rPr>
          <w:rFonts w:hint="eastAsia"/>
          <w:color w:val="000000" w:themeColor="text1"/>
        </w:rPr>
        <w:t>受注者は問合せ日から</w:t>
      </w:r>
      <w:r w:rsidR="00F349E6" w:rsidRPr="00FD7FD7">
        <w:rPr>
          <w:rFonts w:hint="eastAsia"/>
          <w:color w:val="000000" w:themeColor="text1"/>
        </w:rPr>
        <w:t>２</w:t>
      </w:r>
      <w:r w:rsidR="006C69BF" w:rsidRPr="00FD7FD7">
        <w:rPr>
          <w:rFonts w:hint="eastAsia"/>
          <w:color w:val="000000" w:themeColor="text1"/>
        </w:rPr>
        <w:t>営業日（開庁日）以内に対応を開始し、</w:t>
      </w:r>
      <w:r w:rsidR="00F349E6" w:rsidRPr="00FD7FD7">
        <w:rPr>
          <w:rFonts w:hint="eastAsia"/>
          <w:color w:val="000000" w:themeColor="text1"/>
        </w:rPr>
        <w:t>５</w:t>
      </w:r>
      <w:r w:rsidR="006C69BF" w:rsidRPr="00FD7FD7">
        <w:rPr>
          <w:color w:val="000000" w:themeColor="text1"/>
        </w:rPr>
        <w:t>営業日（開庁日）以内に発注者と受注者で初回報告を行うこと。その後</w:t>
      </w:r>
      <w:r w:rsidR="006C69BF" w:rsidRPr="00BE37C5">
        <w:rPr>
          <w:color w:val="000000" w:themeColor="text1"/>
        </w:rPr>
        <w:t>、</w:t>
      </w:r>
      <w:r w:rsidR="000603FB" w:rsidRPr="00BE37C5">
        <w:rPr>
          <w:rFonts w:hint="eastAsia"/>
          <w:color w:val="000000" w:themeColor="text1"/>
        </w:rPr>
        <w:t>対応が終了する</w:t>
      </w:r>
      <w:r w:rsidR="006C69BF" w:rsidRPr="00BE37C5">
        <w:rPr>
          <w:color w:val="000000" w:themeColor="text1"/>
        </w:rPr>
        <w:t>まで週１回程</w:t>
      </w:r>
      <w:r w:rsidR="006C69BF" w:rsidRPr="00FD7FD7">
        <w:rPr>
          <w:color w:val="000000" w:themeColor="text1"/>
        </w:rPr>
        <w:t>度の状況報告を行うこと。</w:t>
      </w:r>
    </w:p>
    <w:p w14:paraId="463BA549" w14:textId="75E02490" w:rsidR="006C69BF" w:rsidRPr="00FD7FD7" w:rsidRDefault="005049FC" w:rsidP="006C69BF">
      <w:pPr>
        <w:ind w:leftChars="100" w:left="480" w:hangingChars="100" w:hanging="240"/>
      </w:pPr>
      <w:r w:rsidRPr="00FD7FD7">
        <w:rPr>
          <w:rFonts w:hint="eastAsia"/>
          <w:color w:val="000000" w:themeColor="text1"/>
        </w:rPr>
        <w:t>⑦</w:t>
      </w:r>
      <w:r w:rsidR="006C69BF" w:rsidRPr="00FD7FD7">
        <w:rPr>
          <w:rFonts w:hint="eastAsia"/>
          <w:color w:val="000000" w:themeColor="text1"/>
        </w:rPr>
        <w:t xml:space="preserve">　発注者は、受注者が提示する</w:t>
      </w:r>
      <w:r w:rsidR="00996C90" w:rsidRPr="00FD7FD7">
        <w:rPr>
          <w:rFonts w:hint="eastAsia"/>
          <w:color w:val="000000" w:themeColor="text1"/>
        </w:rPr>
        <w:t>システム</w:t>
      </w:r>
      <w:r w:rsidR="006C69BF" w:rsidRPr="00FD7FD7">
        <w:rPr>
          <w:rFonts w:hint="eastAsia"/>
          <w:color w:val="000000" w:themeColor="text1"/>
        </w:rPr>
        <w:t>の約款の内容等を踏まえて、本</w:t>
      </w:r>
      <w:r w:rsidR="00996C90" w:rsidRPr="00FD7FD7">
        <w:rPr>
          <w:rFonts w:hint="eastAsia"/>
          <w:color w:val="000000" w:themeColor="text1"/>
        </w:rPr>
        <w:t>システム</w:t>
      </w:r>
      <w:r w:rsidR="006C69BF" w:rsidRPr="00FD7FD7">
        <w:rPr>
          <w:rFonts w:hint="eastAsia"/>
          <w:color w:val="000000" w:themeColor="text1"/>
        </w:rPr>
        <w:t>の運用管理を計画し</w:t>
      </w:r>
      <w:r w:rsidR="006C69BF" w:rsidRPr="00FD7FD7">
        <w:rPr>
          <w:rFonts w:hint="eastAsia"/>
        </w:rPr>
        <w:t>、運営要領として策定する。受注者は、これらの作成または変更に必要な助言を行うこと。</w:t>
      </w:r>
    </w:p>
    <w:p w14:paraId="57525763" w14:textId="6B168717" w:rsidR="008057A3" w:rsidRPr="00FD7FD7" w:rsidRDefault="008057A3" w:rsidP="008057A3">
      <w:pPr>
        <w:rPr>
          <w:color w:val="000000" w:themeColor="text1"/>
        </w:rPr>
      </w:pPr>
      <w:r w:rsidRPr="00FD7FD7">
        <w:rPr>
          <w:rFonts w:hint="eastAsia"/>
        </w:rPr>
        <w:lastRenderedPageBreak/>
        <w:t>（</w:t>
      </w:r>
      <w:r w:rsidR="00226F6B" w:rsidRPr="00FD7FD7">
        <w:rPr>
          <w:rFonts w:hint="eastAsia"/>
        </w:rPr>
        <w:t>４</w:t>
      </w:r>
      <w:r w:rsidRPr="00FD7FD7">
        <w:rPr>
          <w:rFonts w:hint="eastAsia"/>
        </w:rPr>
        <w:t>）</w:t>
      </w:r>
      <w:r w:rsidRPr="00FD7FD7">
        <w:rPr>
          <w:rFonts w:hint="eastAsia"/>
          <w:color w:val="000000" w:themeColor="text1"/>
        </w:rPr>
        <w:t>定例</w:t>
      </w:r>
      <w:r w:rsidR="00694138" w:rsidRPr="00FD7FD7">
        <w:rPr>
          <w:rFonts w:hint="eastAsia"/>
          <w:color w:val="000000" w:themeColor="text1"/>
        </w:rPr>
        <w:t>保守</w:t>
      </w:r>
      <w:r w:rsidRPr="00FD7FD7">
        <w:rPr>
          <w:rFonts w:hint="eastAsia"/>
          <w:color w:val="000000" w:themeColor="text1"/>
        </w:rPr>
        <w:t>ミーティング</w:t>
      </w:r>
    </w:p>
    <w:p w14:paraId="0FDF9841" w14:textId="671ADB91" w:rsidR="008057A3" w:rsidRDefault="008057A3" w:rsidP="001F54A6">
      <w:pPr>
        <w:ind w:left="425" w:hangingChars="177" w:hanging="425"/>
      </w:pPr>
      <w:r w:rsidRPr="00FD7FD7">
        <w:rPr>
          <w:rFonts w:hint="eastAsia"/>
        </w:rPr>
        <w:t xml:space="preserve">　①　問合せ対応及び課題解決のサポートのための打合せを、</w:t>
      </w:r>
      <w:r w:rsidRPr="00FD7FD7">
        <w:rPr>
          <w:rFonts w:hint="eastAsia"/>
          <w:color w:val="000000" w:themeColor="text1"/>
        </w:rPr>
        <w:t>定例で週１回</w:t>
      </w:r>
      <w:r w:rsidRPr="00FD7FD7">
        <w:rPr>
          <w:rFonts w:hint="eastAsia"/>
        </w:rPr>
        <w:t>、１時間程度</w:t>
      </w:r>
      <w:r w:rsidR="001F54A6" w:rsidRPr="00FD7FD7">
        <w:rPr>
          <w:rFonts w:hint="eastAsia"/>
        </w:rPr>
        <w:t>、</w:t>
      </w:r>
      <w:r w:rsidRPr="00FD7FD7">
        <w:rPr>
          <w:rFonts w:hint="eastAsia"/>
        </w:rPr>
        <w:t>実施すること。</w:t>
      </w:r>
    </w:p>
    <w:p w14:paraId="0E68635E" w14:textId="2A95AB71" w:rsidR="008057A3" w:rsidRDefault="008057A3" w:rsidP="008057A3">
      <w:pPr>
        <w:ind w:left="480" w:hangingChars="200" w:hanging="480"/>
      </w:pPr>
      <w:r>
        <w:rPr>
          <w:rFonts w:hint="eastAsia"/>
        </w:rPr>
        <w:t xml:space="preserve">　②　</w:t>
      </w:r>
      <w:r w:rsidRPr="008057A3">
        <w:rPr>
          <w:rFonts w:hint="eastAsia"/>
        </w:rPr>
        <w:t>本</w:t>
      </w:r>
      <w:r>
        <w:rPr>
          <w:rFonts w:hint="eastAsia"/>
        </w:rPr>
        <w:t>システム</w:t>
      </w:r>
      <w:r w:rsidRPr="008057A3">
        <w:rPr>
          <w:rFonts w:hint="eastAsia"/>
        </w:rPr>
        <w:t>の稼働状況やサービス変更、アップデートなどの情報提供を含む打合せを、定例で月１回、定例ミーティングに含めて開催すること。</w:t>
      </w:r>
    </w:p>
    <w:p w14:paraId="6F83A7F9" w14:textId="78C32F37" w:rsidR="001F67BC" w:rsidRPr="00BE37C5" w:rsidRDefault="001F67BC" w:rsidP="001F67BC">
      <w:r w:rsidRPr="00AA5807">
        <w:t>（</w:t>
      </w:r>
      <w:r w:rsidR="00226F6B">
        <w:rPr>
          <w:rFonts w:hint="eastAsia"/>
        </w:rPr>
        <w:t>５</w:t>
      </w:r>
      <w:r w:rsidRPr="00AA5807">
        <w:t>）</w:t>
      </w:r>
      <w:r w:rsidRPr="00147D3E">
        <w:t>冗長性</w:t>
      </w:r>
    </w:p>
    <w:p w14:paraId="4ADEE6FE" w14:textId="57018F61" w:rsidR="001F67BC" w:rsidRPr="00BE37C5" w:rsidRDefault="001F67BC" w:rsidP="0036647E">
      <w:pPr>
        <w:ind w:firstLineChars="200" w:firstLine="480"/>
        <w:rPr>
          <w:strike/>
        </w:rPr>
      </w:pPr>
      <w:r w:rsidRPr="00BE37C5">
        <w:rPr>
          <w:rFonts w:hint="eastAsia"/>
        </w:rPr>
        <w:t xml:space="preserve">　本システム</w:t>
      </w:r>
      <w:r w:rsidR="00147D3E" w:rsidRPr="00BE37C5">
        <w:rPr>
          <w:rFonts w:hint="eastAsia"/>
        </w:rPr>
        <w:t>は冗長性を</w:t>
      </w:r>
      <w:r w:rsidRPr="00BE37C5">
        <w:rPr>
          <w:rFonts w:hint="eastAsia"/>
        </w:rPr>
        <w:t>確保すること。</w:t>
      </w:r>
    </w:p>
    <w:p w14:paraId="222B550E" w14:textId="5704C014" w:rsidR="00B33687" w:rsidRDefault="00B33687" w:rsidP="00B33687">
      <w:pPr>
        <w:ind w:left="480" w:hangingChars="200" w:hanging="480"/>
      </w:pPr>
      <w:r>
        <w:rPr>
          <w:rFonts w:hint="eastAsia"/>
        </w:rPr>
        <w:t>（</w:t>
      </w:r>
      <w:r w:rsidR="00226F6B">
        <w:rPr>
          <w:rFonts w:hint="eastAsia"/>
        </w:rPr>
        <w:t>６</w:t>
      </w:r>
      <w:r>
        <w:rPr>
          <w:rFonts w:hint="eastAsia"/>
        </w:rPr>
        <w:t>）システムの約款</w:t>
      </w:r>
    </w:p>
    <w:p w14:paraId="3429E630" w14:textId="2D55D09F" w:rsidR="0030503B" w:rsidRDefault="00B33687" w:rsidP="0030503B">
      <w:pPr>
        <w:ind w:left="480" w:hangingChars="200" w:hanging="480"/>
      </w:pPr>
      <w:r>
        <w:rPr>
          <w:rFonts w:hint="eastAsia"/>
        </w:rPr>
        <w:t xml:space="preserve">　　　本システム利用の約款として、下記の項目について記述した「</w:t>
      </w:r>
      <w:r w:rsidR="00C13E8A">
        <w:rPr>
          <w:rFonts w:hint="eastAsia"/>
        </w:rPr>
        <w:t>システム</w:t>
      </w:r>
      <w:r>
        <w:rPr>
          <w:rFonts w:hint="eastAsia"/>
        </w:rPr>
        <w:t>要件定義書」を</w:t>
      </w:r>
      <w:r w:rsidRPr="002A403A">
        <w:rPr>
          <w:rFonts w:hint="eastAsia"/>
        </w:rPr>
        <w:t>本仕様書</w:t>
      </w:r>
      <w:r w:rsidR="002A403A" w:rsidRPr="002A403A">
        <w:rPr>
          <w:rFonts w:hint="eastAsia"/>
        </w:rPr>
        <w:t>10</w:t>
      </w:r>
      <w:r>
        <w:rPr>
          <w:rFonts w:hint="eastAsia"/>
        </w:rPr>
        <w:t>により、発注者に提出すること。</w:t>
      </w:r>
    </w:p>
    <w:p w14:paraId="1528C0B4" w14:textId="2F236FCE" w:rsidR="0030503B" w:rsidRPr="0030503B" w:rsidRDefault="0030503B" w:rsidP="0030503B">
      <w:pPr>
        <w:pStyle w:val="a5"/>
        <w:numPr>
          <w:ilvl w:val="0"/>
          <w:numId w:val="24"/>
        </w:numPr>
        <w:ind w:leftChars="0"/>
      </w:pPr>
      <w:r>
        <w:rPr>
          <w:rFonts w:hint="eastAsia"/>
        </w:rPr>
        <w:t xml:space="preserve">　シ</w:t>
      </w:r>
      <w:r w:rsidR="00C13E8A">
        <w:rPr>
          <w:rFonts w:hint="eastAsia"/>
        </w:rPr>
        <w:t>ステム</w:t>
      </w:r>
      <w:r w:rsidR="00B33687">
        <w:rPr>
          <w:rFonts w:hint="eastAsia"/>
        </w:rPr>
        <w:t>の機能（本仕様書</w:t>
      </w:r>
      <w:r>
        <w:rPr>
          <w:rFonts w:hint="eastAsia"/>
        </w:rPr>
        <w:t>８</w:t>
      </w:r>
      <w:r w:rsidR="00B33687">
        <w:rPr>
          <w:rFonts w:hint="eastAsia"/>
        </w:rPr>
        <w:t>の機能要求の内容を全て含む）</w:t>
      </w:r>
    </w:p>
    <w:p w14:paraId="61B6F6B7" w14:textId="62FA5B47" w:rsidR="00B33687" w:rsidRDefault="0030503B" w:rsidP="0030503B">
      <w:pPr>
        <w:pStyle w:val="a5"/>
        <w:numPr>
          <w:ilvl w:val="0"/>
          <w:numId w:val="24"/>
        </w:numPr>
        <w:ind w:leftChars="0"/>
      </w:pPr>
      <w:r>
        <w:rPr>
          <w:rFonts w:hint="eastAsia"/>
        </w:rPr>
        <w:t xml:space="preserve">　</w:t>
      </w:r>
      <w:r w:rsidR="00C13E8A">
        <w:rPr>
          <w:rFonts w:hint="eastAsia"/>
        </w:rPr>
        <w:t>システム</w:t>
      </w:r>
      <w:r w:rsidR="00B33687">
        <w:rPr>
          <w:rFonts w:hint="eastAsia"/>
        </w:rPr>
        <w:t>の提供（本仕様書</w:t>
      </w:r>
      <w:r>
        <w:rPr>
          <w:rFonts w:hint="eastAsia"/>
        </w:rPr>
        <w:t>９</w:t>
      </w:r>
      <w:r w:rsidR="00B33687">
        <w:rPr>
          <w:rFonts w:hint="eastAsia"/>
        </w:rPr>
        <w:t>の非機能要求の内容を全て含み、特に</w:t>
      </w:r>
      <w:r w:rsidR="00C13E8A">
        <w:rPr>
          <w:rFonts w:hint="eastAsia"/>
        </w:rPr>
        <w:t>システム</w:t>
      </w:r>
      <w:r w:rsidR="00B33687">
        <w:rPr>
          <w:rFonts w:hint="eastAsia"/>
        </w:rPr>
        <w:t>提供時間、メンテナンスの実施の考え方と周知の方法について明示する）</w:t>
      </w:r>
    </w:p>
    <w:p w14:paraId="31AB3D7A" w14:textId="76F5E3FB" w:rsidR="0030503B" w:rsidRDefault="0030503B" w:rsidP="0030503B">
      <w:pPr>
        <w:pStyle w:val="a5"/>
        <w:numPr>
          <w:ilvl w:val="0"/>
          <w:numId w:val="24"/>
        </w:numPr>
        <w:ind w:leftChars="0"/>
      </w:pPr>
      <w:r>
        <w:rPr>
          <w:rFonts w:hint="eastAsia"/>
        </w:rPr>
        <w:t xml:space="preserve">　</w:t>
      </w:r>
      <w:r w:rsidR="00B33687">
        <w:rPr>
          <w:rFonts w:hint="eastAsia"/>
        </w:rPr>
        <w:t>運用体制</w:t>
      </w:r>
      <w:r w:rsidR="00B33687" w:rsidRPr="001F67BC">
        <w:rPr>
          <w:rFonts w:hint="eastAsia"/>
        </w:rPr>
        <w:t>（発注者、受注者及びクラウド基盤提供事業者の役割及び責任分界点を踏まえたものとする。また、クラウド基盤提供事業者に起因する事象も含めて、サービス変更情報、障害情報等のお知らせの定期的な確認手順も含めて明示する</w:t>
      </w:r>
      <w:r>
        <w:rPr>
          <w:rFonts w:hint="eastAsia"/>
        </w:rPr>
        <w:t>。</w:t>
      </w:r>
      <w:r w:rsidR="00B33687" w:rsidRPr="001F67BC">
        <w:rPr>
          <w:rFonts w:hint="eastAsia"/>
        </w:rPr>
        <w:t>）</w:t>
      </w:r>
    </w:p>
    <w:p w14:paraId="759809EC" w14:textId="60D66AB1" w:rsidR="0030503B" w:rsidRDefault="0030503B" w:rsidP="0030503B">
      <w:pPr>
        <w:pStyle w:val="a5"/>
        <w:numPr>
          <w:ilvl w:val="0"/>
          <w:numId w:val="24"/>
        </w:numPr>
        <w:ind w:leftChars="0"/>
      </w:pPr>
      <w:r>
        <w:rPr>
          <w:rFonts w:hint="eastAsia"/>
        </w:rPr>
        <w:t xml:space="preserve">　</w:t>
      </w:r>
      <w:r w:rsidR="00B33687" w:rsidRPr="001F67BC">
        <w:rPr>
          <w:rFonts w:hint="eastAsia"/>
        </w:rPr>
        <w:t>インシデント対応手順（クラウド基盤提供事業者に起因する事象も含めて、情報セキュリティインシデント（障害復旧等を含む）が発生した際に、発注者に対して対処状況、対処策についての説明や代替手段の提供が速やかに行われるよう、対応手順を策定して明示する</w:t>
      </w:r>
      <w:r w:rsidR="00AB7F91">
        <w:rPr>
          <w:rFonts w:hint="eastAsia"/>
        </w:rPr>
        <w:t>。</w:t>
      </w:r>
      <w:r w:rsidR="00B33687" w:rsidRPr="001F67BC">
        <w:rPr>
          <w:rFonts w:hint="eastAsia"/>
        </w:rPr>
        <w:t>）</w:t>
      </w:r>
    </w:p>
    <w:p w14:paraId="2C2F004D" w14:textId="1CC801C3" w:rsidR="00B33687" w:rsidRDefault="0030503B" w:rsidP="0030503B">
      <w:pPr>
        <w:pStyle w:val="a5"/>
        <w:numPr>
          <w:ilvl w:val="0"/>
          <w:numId w:val="24"/>
        </w:numPr>
        <w:ind w:leftChars="0"/>
      </w:pPr>
      <w:r>
        <w:rPr>
          <w:rFonts w:hint="eastAsia"/>
        </w:rPr>
        <w:t xml:space="preserve">　</w:t>
      </w:r>
      <w:r w:rsidR="00B31790">
        <w:rPr>
          <w:rFonts w:hint="eastAsia"/>
        </w:rPr>
        <w:t>システム</w:t>
      </w:r>
      <w:r w:rsidR="00B33687" w:rsidRPr="001F67BC">
        <w:rPr>
          <w:rFonts w:hint="eastAsia"/>
        </w:rPr>
        <w:t>レベルの考え方（発注者と受注者の責任分界点や</w:t>
      </w:r>
      <w:r w:rsidR="00B31790">
        <w:rPr>
          <w:rFonts w:hint="eastAsia"/>
        </w:rPr>
        <w:t>システム</w:t>
      </w:r>
      <w:r w:rsidR="00B33687" w:rsidRPr="001F67BC">
        <w:rPr>
          <w:rFonts w:hint="eastAsia"/>
        </w:rPr>
        <w:t>の稼働率の算定方法について明示する</w:t>
      </w:r>
      <w:r w:rsidR="00AB7F91">
        <w:rPr>
          <w:rFonts w:hint="eastAsia"/>
        </w:rPr>
        <w:t>。</w:t>
      </w:r>
      <w:r w:rsidR="00B33687" w:rsidRPr="001F67BC">
        <w:rPr>
          <w:rFonts w:hint="eastAsia"/>
        </w:rPr>
        <w:t>）</w:t>
      </w:r>
    </w:p>
    <w:p w14:paraId="3068049E" w14:textId="2E32E4A2" w:rsidR="00B33687" w:rsidRPr="007A79A5" w:rsidRDefault="00B33687" w:rsidP="00B33687">
      <w:pPr>
        <w:ind w:left="480" w:hangingChars="200" w:hanging="480"/>
      </w:pPr>
      <w:r w:rsidRPr="007A79A5">
        <w:rPr>
          <w:rFonts w:hint="eastAsia"/>
        </w:rPr>
        <w:t>（</w:t>
      </w:r>
      <w:r w:rsidR="00226F6B">
        <w:rPr>
          <w:rFonts w:hint="eastAsia"/>
        </w:rPr>
        <w:t>７</w:t>
      </w:r>
      <w:r w:rsidRPr="007A79A5">
        <w:rPr>
          <w:rFonts w:hint="eastAsia"/>
        </w:rPr>
        <w:t>）</w:t>
      </w:r>
      <w:r w:rsidR="007A79A5" w:rsidRPr="007A79A5">
        <w:rPr>
          <w:rFonts w:hint="eastAsia"/>
        </w:rPr>
        <w:t>情報セキュリティインシデント</w:t>
      </w:r>
      <w:r w:rsidRPr="007A79A5">
        <w:rPr>
          <w:rFonts w:hint="eastAsia"/>
        </w:rPr>
        <w:t>対応</w:t>
      </w:r>
    </w:p>
    <w:p w14:paraId="2185EC07" w14:textId="77777777" w:rsidR="00B33687" w:rsidRPr="007A79A5" w:rsidRDefault="00B33687" w:rsidP="00B33687">
      <w:pPr>
        <w:ind w:left="480" w:hangingChars="200" w:hanging="480"/>
      </w:pPr>
      <w:r w:rsidRPr="007A79A5">
        <w:rPr>
          <w:rFonts w:hint="eastAsia"/>
        </w:rPr>
        <w:t xml:space="preserve">　　　受注者は、クラウド基盤提供事業者や情報通信事業者に起因する事象も含めて、情報セキュリティインシデント（障害復旧等を含む）が発生した際には、インシデント対応手順に基づき県管理者へ連絡・報告を行う。</w:t>
      </w:r>
    </w:p>
    <w:p w14:paraId="58AE43B3" w14:textId="4E6D133C" w:rsidR="00B33687" w:rsidRDefault="00B33687" w:rsidP="00B33687">
      <w:pPr>
        <w:ind w:leftChars="200" w:left="480" w:firstLineChars="100" w:firstLine="240"/>
      </w:pPr>
      <w:r w:rsidRPr="007A79A5">
        <w:rPr>
          <w:rFonts w:hint="eastAsia"/>
        </w:rPr>
        <w:t>また、そのインシデントを管理し、速やかに緊急度及び対策の必要性を検討のうえ、対策が必要な案件については対策実施の進捗管理を行う。さらに、把握したインシデントで対処が必要な場合、迅速に回避策若しくは復旧作業等の対策を行うこと。なお、対応後は、障害原因、影響範囲、再発防止策をまとめて発注者に報告すること。</w:t>
      </w:r>
    </w:p>
    <w:p w14:paraId="4987D4D0" w14:textId="4C46A417" w:rsidR="00B33687" w:rsidRDefault="00B33687" w:rsidP="00B33687">
      <w:r>
        <w:rPr>
          <w:rFonts w:hint="eastAsia"/>
        </w:rPr>
        <w:t>（</w:t>
      </w:r>
      <w:r w:rsidR="00226F6B">
        <w:rPr>
          <w:rFonts w:hint="eastAsia"/>
        </w:rPr>
        <w:t>８</w:t>
      </w:r>
      <w:r>
        <w:rPr>
          <w:rFonts w:hint="eastAsia"/>
        </w:rPr>
        <w:t>）</w:t>
      </w:r>
      <w:r w:rsidRPr="00B33687">
        <w:rPr>
          <w:rFonts w:hint="eastAsia"/>
        </w:rPr>
        <w:t>関連事業者との連携</w:t>
      </w:r>
    </w:p>
    <w:p w14:paraId="718DBA98" w14:textId="220A6ACD" w:rsidR="00B33687" w:rsidRDefault="00B33687" w:rsidP="00B33687">
      <w:pPr>
        <w:ind w:left="480" w:hangingChars="200" w:hanging="480"/>
      </w:pPr>
      <w:r>
        <w:rPr>
          <w:rFonts w:hint="eastAsia"/>
        </w:rPr>
        <w:lastRenderedPageBreak/>
        <w:t xml:space="preserve">　　　本</w:t>
      </w:r>
      <w:r w:rsidR="00B31790">
        <w:rPr>
          <w:rFonts w:hint="eastAsia"/>
        </w:rPr>
        <w:t>システム</w:t>
      </w:r>
      <w:r>
        <w:rPr>
          <w:rFonts w:hint="eastAsia"/>
        </w:rPr>
        <w:t>がデータ連携する他のシステム等において、障害の原因究明等のために、調査または情報提供の依頼があったときは、発注者の求めに応じて必要な調査を行い、情報を提供すること。</w:t>
      </w:r>
    </w:p>
    <w:p w14:paraId="5AF298D8" w14:textId="219EF6B4" w:rsidR="00B33687" w:rsidRDefault="00B33687" w:rsidP="00B33687">
      <w:pPr>
        <w:ind w:leftChars="200" w:left="480" w:firstLineChars="100" w:firstLine="240"/>
      </w:pPr>
      <w:r>
        <w:rPr>
          <w:rFonts w:hint="eastAsia"/>
        </w:rPr>
        <w:t>一方で、本</w:t>
      </w:r>
      <w:r w:rsidR="00FA53D1">
        <w:rPr>
          <w:rFonts w:hint="eastAsia"/>
        </w:rPr>
        <w:t>システム</w:t>
      </w:r>
      <w:r>
        <w:rPr>
          <w:rFonts w:hint="eastAsia"/>
        </w:rPr>
        <w:t>と連携する他のシステム等に調査を依頼する必要が生じたときは、できるだけ具体的で明確な内容で、発注者を通して調査を依頼する。また、必要と認められる場合は、発注者とともに関連事業者と調整等を行うこと。</w:t>
      </w:r>
    </w:p>
    <w:p w14:paraId="3840E52F" w14:textId="5D8573D6" w:rsidR="00B31790" w:rsidRDefault="00B31790" w:rsidP="00B31790">
      <w:r>
        <w:rPr>
          <w:rFonts w:hint="eastAsia"/>
        </w:rPr>
        <w:t>（</w:t>
      </w:r>
      <w:r w:rsidR="00226F6B">
        <w:rPr>
          <w:rFonts w:hint="eastAsia"/>
        </w:rPr>
        <w:t>９</w:t>
      </w:r>
      <w:r>
        <w:rPr>
          <w:rFonts w:hint="eastAsia"/>
        </w:rPr>
        <w:t>）</w:t>
      </w:r>
      <w:r w:rsidRPr="00B31790">
        <w:rPr>
          <w:rFonts w:hint="eastAsia"/>
        </w:rPr>
        <w:t>委託事業者との連携</w:t>
      </w:r>
    </w:p>
    <w:p w14:paraId="2881F69D" w14:textId="2732EEBB" w:rsidR="00B31790" w:rsidRPr="00B33687" w:rsidRDefault="00B31790" w:rsidP="00B31790">
      <w:pPr>
        <w:ind w:left="480" w:hangingChars="200" w:hanging="480"/>
      </w:pPr>
      <w:r>
        <w:rPr>
          <w:rFonts w:hint="eastAsia"/>
        </w:rPr>
        <w:t xml:space="preserve">　　　</w:t>
      </w:r>
      <w:r w:rsidRPr="00B31790">
        <w:rPr>
          <w:rFonts w:hint="eastAsia"/>
        </w:rPr>
        <w:t>発注者が本</w:t>
      </w:r>
      <w:r>
        <w:rPr>
          <w:rFonts w:hint="eastAsia"/>
        </w:rPr>
        <w:t>システム</w:t>
      </w:r>
      <w:r w:rsidRPr="00B31790">
        <w:rPr>
          <w:rFonts w:hint="eastAsia"/>
        </w:rPr>
        <w:t>を活用したデータ整備や運用にかかる業務を委託する場合は、その受託者と円滑なコミュニケーションを図り、業務運用にあたること。</w:t>
      </w:r>
    </w:p>
    <w:p w14:paraId="108805B0" w14:textId="6C7E673D" w:rsidR="001F67BC" w:rsidRPr="00AA5807" w:rsidRDefault="001F67BC" w:rsidP="001F67BC">
      <w:r w:rsidRPr="00AA5807">
        <w:rPr>
          <w:rFonts w:hint="eastAsia"/>
        </w:rPr>
        <w:t>（</w:t>
      </w:r>
      <w:r w:rsidR="00226F6B">
        <w:rPr>
          <w:rFonts w:hint="eastAsia"/>
        </w:rPr>
        <w:t>10</w:t>
      </w:r>
      <w:r w:rsidRPr="00AA5807">
        <w:rPr>
          <w:rFonts w:hint="eastAsia"/>
        </w:rPr>
        <w:t>）</w:t>
      </w:r>
      <w:r w:rsidR="00BD7E50">
        <w:rPr>
          <w:rFonts w:hint="eastAsia"/>
        </w:rPr>
        <w:t>データ</w:t>
      </w:r>
      <w:r w:rsidRPr="00AA5807">
        <w:rPr>
          <w:rFonts w:hint="eastAsia"/>
        </w:rPr>
        <w:t>セキュリティ</w:t>
      </w:r>
    </w:p>
    <w:p w14:paraId="4D4ED953" w14:textId="0E90708C" w:rsidR="001F67BC" w:rsidRDefault="001F67BC" w:rsidP="001F67BC">
      <w:pPr>
        <w:rPr>
          <w:szCs w:val="24"/>
        </w:rPr>
      </w:pPr>
      <w:r w:rsidRPr="00AA5807">
        <w:t xml:space="preserve">　</w:t>
      </w:r>
      <w:r w:rsidRPr="00AA5807">
        <w:rPr>
          <w:rFonts w:hint="eastAsia"/>
        </w:rPr>
        <w:t xml:space="preserve">①　</w:t>
      </w:r>
      <w:r w:rsidR="003A3729" w:rsidRPr="000B5455">
        <w:rPr>
          <w:rFonts w:hint="eastAsia"/>
          <w:szCs w:val="24"/>
        </w:rPr>
        <w:t>データの所有者</w:t>
      </w:r>
    </w:p>
    <w:p w14:paraId="5ED5EEA5" w14:textId="00B5F456" w:rsidR="003A3729" w:rsidRPr="00101091" w:rsidRDefault="003A3729" w:rsidP="003A3729">
      <w:pPr>
        <w:rPr>
          <w:szCs w:val="24"/>
        </w:rPr>
      </w:pPr>
      <w:r>
        <w:rPr>
          <w:rFonts w:hint="eastAsia"/>
          <w:szCs w:val="24"/>
        </w:rPr>
        <w:t xml:space="preserve">　　・</w:t>
      </w:r>
      <w:r w:rsidRPr="00101091">
        <w:rPr>
          <w:rFonts w:hint="eastAsia"/>
          <w:szCs w:val="24"/>
        </w:rPr>
        <w:t>ユーザ</w:t>
      </w:r>
      <w:r w:rsidR="00825CCF" w:rsidRPr="001A350B">
        <w:rPr>
          <w:rFonts w:hint="eastAsia"/>
        </w:rPr>
        <w:t>（県及び市町職員等）</w:t>
      </w:r>
      <w:r w:rsidRPr="001A350B">
        <w:rPr>
          <w:rFonts w:hint="eastAsia"/>
          <w:szCs w:val="24"/>
        </w:rPr>
        <w:t>が作成し</w:t>
      </w:r>
      <w:r w:rsidRPr="00101091">
        <w:rPr>
          <w:rFonts w:hint="eastAsia"/>
          <w:szCs w:val="24"/>
        </w:rPr>
        <w:t>たデータの所有者は、原則として発注者またはユーザとする</w:t>
      </w:r>
      <w:r>
        <w:rPr>
          <w:rFonts w:hint="eastAsia"/>
          <w:szCs w:val="24"/>
        </w:rPr>
        <w:t>こと</w:t>
      </w:r>
      <w:r w:rsidRPr="00101091">
        <w:rPr>
          <w:rFonts w:hint="eastAsia"/>
          <w:szCs w:val="24"/>
        </w:rPr>
        <w:t>。</w:t>
      </w:r>
    </w:p>
    <w:p w14:paraId="5031267A" w14:textId="1754F6FF" w:rsidR="003A3729" w:rsidRPr="003A3729" w:rsidRDefault="003A3729" w:rsidP="003A3729">
      <w:pPr>
        <w:ind w:firstLineChars="200" w:firstLine="480"/>
        <w:rPr>
          <w:szCs w:val="24"/>
        </w:rPr>
      </w:pPr>
      <w:r w:rsidRPr="003A3729">
        <w:rPr>
          <w:rFonts w:hint="eastAsia"/>
          <w:szCs w:val="24"/>
        </w:rPr>
        <w:t>・ユーザが作成したデータについて、受注者は県管理者の指示の下で取り扱うこと。</w:t>
      </w:r>
    </w:p>
    <w:p w14:paraId="792EB94F" w14:textId="602BB526" w:rsidR="001F67BC" w:rsidRDefault="003A3729" w:rsidP="003A3729">
      <w:r>
        <w:rPr>
          <w:rFonts w:hint="eastAsia"/>
        </w:rPr>
        <w:t xml:space="preserve">　②　データの暗号化</w:t>
      </w:r>
    </w:p>
    <w:p w14:paraId="07D14E5F" w14:textId="0DEB0E9D" w:rsidR="003A3729" w:rsidRDefault="003A3729" w:rsidP="003A3729">
      <w:r>
        <w:rPr>
          <w:rFonts w:hint="eastAsia"/>
        </w:rPr>
        <w:t xml:space="preserve">　　・</w:t>
      </w:r>
      <w:r w:rsidRPr="003A3729">
        <w:rPr>
          <w:rFonts w:hint="eastAsia"/>
        </w:rPr>
        <w:t>本</w:t>
      </w:r>
      <w:r w:rsidR="00FA53D1">
        <w:rPr>
          <w:rFonts w:hint="eastAsia"/>
        </w:rPr>
        <w:t>システム</w:t>
      </w:r>
      <w:r w:rsidRPr="003A3729">
        <w:rPr>
          <w:rFonts w:hint="eastAsia"/>
        </w:rPr>
        <w:t>に保存されているデータは、データセット毎に暗号化されていること。暗号化の方式・強度は</w:t>
      </w:r>
      <w:r w:rsidRPr="003A3729">
        <w:t>AES256とする。</w:t>
      </w:r>
    </w:p>
    <w:p w14:paraId="66E0EC9E" w14:textId="53F097BA" w:rsidR="003A3729" w:rsidRDefault="003A3729" w:rsidP="003A3729">
      <w:pPr>
        <w:ind w:left="480" w:hangingChars="200" w:hanging="480"/>
      </w:pPr>
      <w:r>
        <w:rPr>
          <w:rFonts w:hint="eastAsia"/>
        </w:rPr>
        <w:t xml:space="preserve">　　</w:t>
      </w:r>
      <w:r w:rsidRPr="00986778">
        <w:rPr>
          <w:rFonts w:hint="eastAsia"/>
        </w:rPr>
        <w:t>・システム間連携やアプリ連携等において、ネットワーク経由でのデータの送受信をする際は、通信プロトコルとして</w:t>
      </w:r>
      <w:r w:rsidR="00197AB7" w:rsidRPr="00986778">
        <w:rPr>
          <w:rFonts w:hint="eastAsia"/>
        </w:rPr>
        <w:t>HTTP</w:t>
      </w:r>
      <w:r w:rsidR="00C91897" w:rsidRPr="00986778">
        <w:rPr>
          <w:rFonts w:hint="eastAsia"/>
        </w:rPr>
        <w:t>S</w:t>
      </w:r>
      <w:r w:rsidR="00197AB7" w:rsidRPr="00986778">
        <w:rPr>
          <w:rFonts w:hint="eastAsia"/>
        </w:rPr>
        <w:t>（ポート番号</w:t>
      </w:r>
      <w:r w:rsidRPr="00986778">
        <w:t>443番）を用いること。</w:t>
      </w:r>
    </w:p>
    <w:p w14:paraId="33EE5EAE" w14:textId="463BD1B3" w:rsidR="003A3729" w:rsidRDefault="003A3729" w:rsidP="003A3729">
      <w:pPr>
        <w:ind w:left="480" w:hangingChars="200" w:hanging="480"/>
      </w:pPr>
      <w:r>
        <w:rPr>
          <w:rFonts w:hint="eastAsia"/>
        </w:rPr>
        <w:t xml:space="preserve">　③　データの操作の記録</w:t>
      </w:r>
    </w:p>
    <w:p w14:paraId="7FE8AB2C" w14:textId="526C19C3" w:rsidR="00BD7E50" w:rsidRDefault="00BD7E50" w:rsidP="003A3729">
      <w:pPr>
        <w:ind w:left="480" w:hangingChars="200" w:hanging="480"/>
        <w:rPr>
          <w:szCs w:val="24"/>
        </w:rPr>
      </w:pPr>
      <w:r>
        <w:rPr>
          <w:rFonts w:hint="eastAsia"/>
        </w:rPr>
        <w:t xml:space="preserve">　　・</w:t>
      </w:r>
      <w:r w:rsidRPr="00101091">
        <w:rPr>
          <w:rFonts w:hint="eastAsia"/>
          <w:szCs w:val="24"/>
        </w:rPr>
        <w:t>ユーザが作成したデータに対する操作（編集や削除、アップロード、ダウンロード等）を行ったユーザがわかるよう操作履歴の管理ができること。</w:t>
      </w:r>
    </w:p>
    <w:p w14:paraId="1825323F" w14:textId="73AF14AE" w:rsidR="00BD7E50" w:rsidRDefault="00BD7E50" w:rsidP="003A3729">
      <w:pPr>
        <w:ind w:left="480" w:hangingChars="200" w:hanging="480"/>
        <w:rPr>
          <w:szCs w:val="24"/>
        </w:rPr>
      </w:pPr>
      <w:r>
        <w:rPr>
          <w:rFonts w:hint="eastAsia"/>
          <w:szCs w:val="24"/>
        </w:rPr>
        <w:t xml:space="preserve">　　・</w:t>
      </w:r>
      <w:r w:rsidRPr="00BD7E50">
        <w:rPr>
          <w:rFonts w:hint="eastAsia"/>
          <w:szCs w:val="24"/>
        </w:rPr>
        <w:t>上記の記録は、</w:t>
      </w:r>
      <w:r w:rsidRPr="00BD7E50">
        <w:rPr>
          <w:szCs w:val="24"/>
        </w:rPr>
        <w:t>UI上でも</w:t>
      </w:r>
      <w:r w:rsidRPr="00147D3E">
        <w:rPr>
          <w:szCs w:val="24"/>
        </w:rPr>
        <w:t>30日間表示</w:t>
      </w:r>
      <w:r w:rsidRPr="00BD7E50">
        <w:rPr>
          <w:szCs w:val="24"/>
        </w:rPr>
        <w:t>できること。</w:t>
      </w:r>
    </w:p>
    <w:p w14:paraId="1EB943EF" w14:textId="62B0283E" w:rsidR="00BD7E50" w:rsidRDefault="00BD7E50" w:rsidP="003A3729">
      <w:pPr>
        <w:ind w:left="480" w:hangingChars="200" w:hanging="480"/>
        <w:rPr>
          <w:szCs w:val="24"/>
        </w:rPr>
      </w:pPr>
      <w:r>
        <w:rPr>
          <w:rFonts w:hint="eastAsia"/>
          <w:szCs w:val="24"/>
        </w:rPr>
        <w:t xml:space="preserve">　④　</w:t>
      </w:r>
      <w:r w:rsidRPr="00BD7E50">
        <w:rPr>
          <w:rFonts w:hint="eastAsia"/>
          <w:szCs w:val="24"/>
        </w:rPr>
        <w:t>データのバックアップと復旧</w:t>
      </w:r>
    </w:p>
    <w:p w14:paraId="1B04B582" w14:textId="78D97AC4" w:rsidR="00BD7E50" w:rsidRDefault="00BD7E50" w:rsidP="003A3729">
      <w:pPr>
        <w:ind w:left="480" w:hangingChars="200" w:hanging="480"/>
        <w:rPr>
          <w:szCs w:val="24"/>
        </w:rPr>
      </w:pPr>
      <w:r>
        <w:rPr>
          <w:rFonts w:hint="eastAsia"/>
          <w:szCs w:val="24"/>
        </w:rPr>
        <w:t xml:space="preserve">　　・</w:t>
      </w:r>
      <w:r w:rsidRPr="00BD7E50">
        <w:rPr>
          <w:rFonts w:hint="eastAsia"/>
          <w:szCs w:val="24"/>
        </w:rPr>
        <w:t>データのバックアップは、本仕様書</w:t>
      </w:r>
      <w:r w:rsidR="00AB7F91">
        <w:rPr>
          <w:rFonts w:hint="eastAsia"/>
          <w:szCs w:val="24"/>
        </w:rPr>
        <w:t>９</w:t>
      </w:r>
      <w:r w:rsidRPr="00BD7E50">
        <w:rPr>
          <w:rFonts w:hint="eastAsia"/>
          <w:szCs w:val="24"/>
        </w:rPr>
        <w:t>（</w:t>
      </w:r>
      <w:r>
        <w:rPr>
          <w:rFonts w:hint="eastAsia"/>
          <w:szCs w:val="24"/>
        </w:rPr>
        <w:t>２</w:t>
      </w:r>
      <w:r w:rsidRPr="00BD7E50">
        <w:rPr>
          <w:rFonts w:hint="eastAsia"/>
          <w:szCs w:val="24"/>
        </w:rPr>
        <w:t>）</w:t>
      </w:r>
      <w:r>
        <w:rPr>
          <w:rFonts w:hint="eastAsia"/>
          <w:szCs w:val="24"/>
        </w:rPr>
        <w:t>④</w:t>
      </w:r>
      <w:r w:rsidRPr="00BD7E50">
        <w:rPr>
          <w:rFonts w:hint="eastAsia"/>
          <w:szCs w:val="24"/>
        </w:rPr>
        <w:t>に規定するバージョニングができる状態で取得すること。</w:t>
      </w:r>
    </w:p>
    <w:p w14:paraId="1908A036" w14:textId="0A180D79" w:rsidR="00BD7E50" w:rsidRDefault="00BD7E50" w:rsidP="003A3729">
      <w:pPr>
        <w:ind w:left="480" w:hangingChars="200" w:hanging="480"/>
        <w:rPr>
          <w:szCs w:val="24"/>
        </w:rPr>
      </w:pPr>
      <w:r>
        <w:rPr>
          <w:rFonts w:hint="eastAsia"/>
          <w:szCs w:val="24"/>
        </w:rPr>
        <w:t xml:space="preserve">　　・</w:t>
      </w:r>
      <w:r w:rsidRPr="00BD7E50">
        <w:rPr>
          <w:rFonts w:hint="eastAsia"/>
          <w:szCs w:val="24"/>
        </w:rPr>
        <w:t>発注者から受注者へデータ復旧の対応依頼を行った場合は、</w:t>
      </w:r>
      <w:r w:rsidRPr="00147D3E">
        <w:rPr>
          <w:szCs w:val="24"/>
        </w:rPr>
        <w:t>24時間以内に復旧</w:t>
      </w:r>
      <w:r w:rsidRPr="00BD7E50">
        <w:rPr>
          <w:szCs w:val="24"/>
        </w:rPr>
        <w:t>できること。</w:t>
      </w:r>
    </w:p>
    <w:p w14:paraId="57C98C09" w14:textId="117D0417" w:rsidR="00BD7E50" w:rsidRDefault="00BD7E50" w:rsidP="003A3729">
      <w:pPr>
        <w:ind w:left="480" w:hangingChars="200" w:hanging="480"/>
        <w:rPr>
          <w:szCs w:val="24"/>
        </w:rPr>
      </w:pPr>
      <w:r>
        <w:rPr>
          <w:rFonts w:hint="eastAsia"/>
          <w:szCs w:val="24"/>
        </w:rPr>
        <w:t xml:space="preserve">　⑤　データの消去</w:t>
      </w:r>
    </w:p>
    <w:p w14:paraId="04129BB5" w14:textId="7784DDB1" w:rsidR="00BD7E50" w:rsidRDefault="00BD7E50" w:rsidP="00FA53D1">
      <w:pPr>
        <w:ind w:left="480" w:hangingChars="200" w:hanging="480"/>
        <w:rPr>
          <w:szCs w:val="24"/>
        </w:rPr>
      </w:pPr>
      <w:r>
        <w:rPr>
          <w:rFonts w:hint="eastAsia"/>
          <w:szCs w:val="24"/>
        </w:rPr>
        <w:t xml:space="preserve">　　</w:t>
      </w:r>
      <w:r w:rsidR="0036647E">
        <w:rPr>
          <w:rFonts w:hint="eastAsia"/>
          <w:szCs w:val="24"/>
        </w:rPr>
        <w:t xml:space="preserve">　</w:t>
      </w:r>
      <w:r w:rsidRPr="00BD7E50">
        <w:rPr>
          <w:rFonts w:hint="eastAsia"/>
          <w:szCs w:val="24"/>
        </w:rPr>
        <w:t>本</w:t>
      </w:r>
      <w:r w:rsidR="00FA53D1">
        <w:rPr>
          <w:rFonts w:hint="eastAsia"/>
          <w:szCs w:val="24"/>
        </w:rPr>
        <w:t>システム</w:t>
      </w:r>
      <w:r w:rsidRPr="00BD7E50">
        <w:rPr>
          <w:rFonts w:hint="eastAsia"/>
          <w:szCs w:val="24"/>
        </w:rPr>
        <w:t>の利用終了の際は、ユーザ及び県管理者のアカウント及びその関連情報を削除し、またユーザが作成したデータについて復元不可能となる方法により廃棄すること。また、その証跡を利用終了後２か月以内に提出すること。</w:t>
      </w:r>
    </w:p>
    <w:p w14:paraId="07EC43F2" w14:textId="7A8664DC" w:rsidR="00BD7E50" w:rsidRDefault="00BD7E50" w:rsidP="003A3729">
      <w:pPr>
        <w:ind w:left="480" w:hangingChars="200" w:hanging="480"/>
        <w:rPr>
          <w:szCs w:val="24"/>
        </w:rPr>
      </w:pPr>
      <w:r>
        <w:rPr>
          <w:rFonts w:hint="eastAsia"/>
          <w:szCs w:val="24"/>
        </w:rPr>
        <w:lastRenderedPageBreak/>
        <w:t>（</w:t>
      </w:r>
      <w:r w:rsidR="00226F6B">
        <w:rPr>
          <w:szCs w:val="24"/>
        </w:rPr>
        <w:t>11</w:t>
      </w:r>
      <w:r>
        <w:rPr>
          <w:rFonts w:hint="eastAsia"/>
          <w:szCs w:val="24"/>
        </w:rPr>
        <w:t>）本システムのセキュリティ</w:t>
      </w:r>
    </w:p>
    <w:p w14:paraId="1FA294C3" w14:textId="286056ED" w:rsidR="00BD7E50" w:rsidRDefault="00BD7E50" w:rsidP="003A3729">
      <w:pPr>
        <w:ind w:left="480" w:hangingChars="200" w:hanging="480"/>
        <w:rPr>
          <w:szCs w:val="24"/>
        </w:rPr>
      </w:pPr>
      <w:r>
        <w:rPr>
          <w:rFonts w:hint="eastAsia"/>
          <w:szCs w:val="24"/>
        </w:rPr>
        <w:t xml:space="preserve">　①　アクセス権限</w:t>
      </w:r>
    </w:p>
    <w:p w14:paraId="65FF878C" w14:textId="44AEC0F9" w:rsidR="00BD7E50" w:rsidRDefault="00BD7E50" w:rsidP="003A3729">
      <w:pPr>
        <w:ind w:left="480" w:hangingChars="200" w:hanging="480"/>
      </w:pPr>
      <w:r>
        <w:rPr>
          <w:rFonts w:hint="eastAsia"/>
        </w:rPr>
        <w:t xml:space="preserve">　　　</w:t>
      </w:r>
      <w:r w:rsidRPr="00BD7E50">
        <w:rPr>
          <w:rFonts w:hint="eastAsia"/>
        </w:rPr>
        <w:t>本</w:t>
      </w:r>
      <w:r>
        <w:rPr>
          <w:rFonts w:hint="eastAsia"/>
        </w:rPr>
        <w:t>システム</w:t>
      </w:r>
      <w:r w:rsidRPr="00BD7E50">
        <w:rPr>
          <w:rFonts w:hint="eastAsia"/>
        </w:rPr>
        <w:t>への通信について、</w:t>
      </w:r>
      <w:r w:rsidRPr="00BD7E50">
        <w:t>IPアドレス毎、アプリケーション毎等の単位でホワイトリストにより制御し、アクセス制限できること。</w:t>
      </w:r>
    </w:p>
    <w:p w14:paraId="7F2DEB44" w14:textId="7EEA8DDC" w:rsidR="00BD7E50" w:rsidRDefault="00BD7E50" w:rsidP="003A3729">
      <w:pPr>
        <w:ind w:left="480" w:hangingChars="200" w:hanging="480"/>
      </w:pPr>
      <w:r>
        <w:rPr>
          <w:rFonts w:hint="eastAsia"/>
        </w:rPr>
        <w:t xml:space="preserve">　②　</w:t>
      </w:r>
      <w:r w:rsidRPr="00BD7E50">
        <w:rPr>
          <w:rFonts w:hint="eastAsia"/>
        </w:rPr>
        <w:t>セッション管理</w:t>
      </w:r>
    </w:p>
    <w:p w14:paraId="07511B06" w14:textId="22C01790" w:rsidR="00BD7E50" w:rsidRDefault="00BD7E50" w:rsidP="003A3729">
      <w:pPr>
        <w:ind w:left="480" w:hangingChars="200" w:hanging="480"/>
      </w:pPr>
      <w:r>
        <w:rPr>
          <w:rFonts w:hint="eastAsia"/>
        </w:rPr>
        <w:t xml:space="preserve">　　　</w:t>
      </w:r>
      <w:r w:rsidRPr="00BD7E50">
        <w:rPr>
          <w:rFonts w:hint="eastAsia"/>
        </w:rPr>
        <w:t>ログイン後、一定時間が経過すると再度ログインが必要になること。</w:t>
      </w:r>
    </w:p>
    <w:p w14:paraId="3E54A436" w14:textId="160CDBA5" w:rsidR="00BD7E50" w:rsidRDefault="00BD7E50" w:rsidP="003A3729">
      <w:pPr>
        <w:ind w:left="480" w:hangingChars="200" w:hanging="480"/>
      </w:pPr>
      <w:r>
        <w:rPr>
          <w:rFonts w:hint="eastAsia"/>
        </w:rPr>
        <w:t xml:space="preserve">　③　データを保管するストレージの暗号化</w:t>
      </w:r>
    </w:p>
    <w:p w14:paraId="0653002B" w14:textId="1D0E78B8" w:rsidR="00BD7E50" w:rsidRDefault="00BD7E50" w:rsidP="003A3729">
      <w:pPr>
        <w:ind w:left="480" w:hangingChars="200" w:hanging="480"/>
      </w:pPr>
      <w:r>
        <w:rPr>
          <w:rFonts w:hint="eastAsia"/>
        </w:rPr>
        <w:t xml:space="preserve">　　　</w:t>
      </w:r>
      <w:r w:rsidRPr="00BD7E50">
        <w:rPr>
          <w:rFonts w:hint="eastAsia"/>
        </w:rPr>
        <w:t>データを保管するストレージを、</w:t>
      </w:r>
      <w:r w:rsidRPr="00BD7E50">
        <w:t>XTS-AES256で暗号化すること。</w:t>
      </w:r>
    </w:p>
    <w:p w14:paraId="46A4CF1B" w14:textId="11FBA8F4" w:rsidR="00BD7E50" w:rsidRDefault="00BD7E50" w:rsidP="003A3729">
      <w:pPr>
        <w:ind w:left="480" w:hangingChars="200" w:hanging="480"/>
      </w:pPr>
      <w:r>
        <w:rPr>
          <w:rFonts w:hint="eastAsia"/>
        </w:rPr>
        <w:t xml:space="preserve">　④　監視体制</w:t>
      </w:r>
    </w:p>
    <w:p w14:paraId="7E8D564E" w14:textId="5FAC9572" w:rsidR="00BD7E50" w:rsidRDefault="00BD7E50" w:rsidP="003A3729">
      <w:pPr>
        <w:ind w:left="480" w:hangingChars="200" w:hanging="480"/>
      </w:pPr>
      <w:r>
        <w:rPr>
          <w:rFonts w:hint="eastAsia"/>
        </w:rPr>
        <w:t xml:space="preserve">　　・</w:t>
      </w:r>
      <w:r w:rsidRPr="00BD7E50">
        <w:t>24時間無休の体制でモニタリング、アラート、サポートを行い、本</w:t>
      </w:r>
      <w:r w:rsidR="00996C90">
        <w:rPr>
          <w:rFonts w:hint="eastAsia"/>
        </w:rPr>
        <w:t>システム</w:t>
      </w:r>
      <w:r w:rsidRPr="00BD7E50">
        <w:t>のインフラストラクチャの監視を行うこと。</w:t>
      </w:r>
    </w:p>
    <w:p w14:paraId="3AB3D60A" w14:textId="6228A813" w:rsidR="00B33687" w:rsidRDefault="00B33687" w:rsidP="003A3729">
      <w:pPr>
        <w:ind w:left="480" w:hangingChars="200" w:hanging="480"/>
      </w:pPr>
      <w:r>
        <w:rPr>
          <w:rFonts w:hint="eastAsia"/>
        </w:rPr>
        <w:t xml:space="preserve">　　・</w:t>
      </w:r>
      <w:r w:rsidRPr="00B33687">
        <w:rPr>
          <w:rFonts w:hint="eastAsia"/>
        </w:rPr>
        <w:t>本</w:t>
      </w:r>
      <w:r w:rsidR="00996C90">
        <w:rPr>
          <w:rFonts w:hint="eastAsia"/>
        </w:rPr>
        <w:t>システム</w:t>
      </w:r>
      <w:r w:rsidRPr="00B33687">
        <w:rPr>
          <w:rFonts w:hint="eastAsia"/>
        </w:rPr>
        <w:t>及びそれらの運用に使用しているサーバ上にセキュリティの脆弱性等を発見した場合は、迅速に対策を行い、セキュリティ上の問題を解消すること。</w:t>
      </w:r>
    </w:p>
    <w:p w14:paraId="5CC145BA" w14:textId="0D2F727C" w:rsidR="00B33687" w:rsidRDefault="00B33687" w:rsidP="003A3729">
      <w:pPr>
        <w:ind w:left="480" w:hangingChars="200" w:hanging="480"/>
      </w:pPr>
      <w:r>
        <w:rPr>
          <w:rFonts w:hint="eastAsia"/>
        </w:rPr>
        <w:t xml:space="preserve">　⑤　システムのバックアップと復旧</w:t>
      </w:r>
    </w:p>
    <w:p w14:paraId="7047A781" w14:textId="759DB0B2" w:rsidR="00B33687" w:rsidRDefault="00B33687" w:rsidP="003A3729">
      <w:pPr>
        <w:ind w:left="480" w:hangingChars="200" w:hanging="480"/>
      </w:pPr>
      <w:r>
        <w:rPr>
          <w:rFonts w:hint="eastAsia"/>
        </w:rPr>
        <w:t xml:space="preserve">　　</w:t>
      </w:r>
      <w:r w:rsidR="0036647E">
        <w:rPr>
          <w:rFonts w:hint="eastAsia"/>
        </w:rPr>
        <w:t xml:space="preserve">　</w:t>
      </w:r>
      <w:r w:rsidRPr="00B33687">
        <w:rPr>
          <w:rFonts w:hint="eastAsia"/>
        </w:rPr>
        <w:t>障害発生時には、原則として全ての機能を</w:t>
      </w:r>
      <w:r w:rsidRPr="00B33687">
        <w:t>48時間以内に、障害発生時点から24時間以内のバックアップ状態まで復旧すること。</w:t>
      </w:r>
    </w:p>
    <w:p w14:paraId="24FA3F70" w14:textId="0FF9E16D" w:rsidR="00B33687" w:rsidRDefault="00B33687" w:rsidP="003A3729">
      <w:pPr>
        <w:ind w:left="480" w:hangingChars="200" w:hanging="480"/>
      </w:pPr>
      <w:r>
        <w:rPr>
          <w:rFonts w:hint="eastAsia"/>
        </w:rPr>
        <w:t xml:space="preserve">　⑥　ログの取得</w:t>
      </w:r>
    </w:p>
    <w:p w14:paraId="0049D7C3" w14:textId="70BBF472" w:rsidR="00B33687" w:rsidRPr="00BD7E50" w:rsidRDefault="00B33687" w:rsidP="003A3729">
      <w:pPr>
        <w:ind w:left="480" w:hangingChars="200" w:hanging="480"/>
      </w:pPr>
      <w:r>
        <w:rPr>
          <w:rFonts w:hint="eastAsia"/>
        </w:rPr>
        <w:t xml:space="preserve">　　</w:t>
      </w:r>
      <w:r w:rsidR="0036647E">
        <w:rPr>
          <w:rFonts w:hint="eastAsia"/>
        </w:rPr>
        <w:t xml:space="preserve">　</w:t>
      </w:r>
      <w:r w:rsidRPr="00B33687">
        <w:rPr>
          <w:rFonts w:hint="eastAsia"/>
        </w:rPr>
        <w:t>悪意ある第三者等からの不正侵入、不正操作等の監視及び分析をするために必要なアクセス記録、システム稼動記録等のログを取得し、発注者が閲覧または発注者に提供可能な仕組みを設けること。あわせて、アクセス記録等のログの改ざん、窃取又は不正な消去の防止のために必要な措置を講じること。</w:t>
      </w:r>
    </w:p>
    <w:p w14:paraId="20344805" w14:textId="1CB05271" w:rsidR="00AA5807" w:rsidRDefault="00B31790" w:rsidP="00B31790">
      <w:r>
        <w:rPr>
          <w:rFonts w:hint="eastAsia"/>
        </w:rPr>
        <w:t>（</w:t>
      </w:r>
      <w:r w:rsidR="00950FEB">
        <w:rPr>
          <w:rFonts w:hint="eastAsia"/>
        </w:rPr>
        <w:t>1</w:t>
      </w:r>
      <w:r w:rsidR="00226F6B">
        <w:rPr>
          <w:rFonts w:hint="eastAsia"/>
        </w:rPr>
        <w:t>2</w:t>
      </w:r>
      <w:r>
        <w:rPr>
          <w:rFonts w:hint="eastAsia"/>
        </w:rPr>
        <w:t>）移行性</w:t>
      </w:r>
    </w:p>
    <w:p w14:paraId="5BC91BFA" w14:textId="7968669A" w:rsidR="00B31790" w:rsidRPr="008057A3" w:rsidRDefault="00B31790" w:rsidP="00B0669F">
      <w:pPr>
        <w:ind w:leftChars="200" w:left="480" w:firstLineChars="100" w:firstLine="240"/>
      </w:pPr>
      <w:r w:rsidRPr="00B31790">
        <w:rPr>
          <w:rFonts w:hint="eastAsia"/>
        </w:rPr>
        <w:t>契約期間終了時、ユーザが作成したデータを安全に移行し、適切に移行されるまでサポートを行うこと。（受注者は、業務終了時点の取扱いデータを県が指定する形式で出力できるようにすること）</w:t>
      </w:r>
    </w:p>
    <w:p w14:paraId="6C3D1D65" w14:textId="2AEC4C70" w:rsidR="00AA5807" w:rsidRPr="00AA5807" w:rsidRDefault="00AA5807" w:rsidP="00AB7F91"/>
    <w:p w14:paraId="68CA343E" w14:textId="34DEF5D0" w:rsidR="00AA5807" w:rsidRDefault="00B31790" w:rsidP="00AA5807">
      <w:pPr>
        <w:widowControl/>
        <w:jc w:val="left"/>
      </w:pPr>
      <w:r>
        <w:rPr>
          <w:rFonts w:hint="eastAsia"/>
        </w:rPr>
        <w:t xml:space="preserve">10　</w:t>
      </w:r>
      <w:r w:rsidR="006E2446">
        <w:rPr>
          <w:rFonts w:hint="eastAsia"/>
        </w:rPr>
        <w:t>システム</w:t>
      </w:r>
      <w:r>
        <w:rPr>
          <w:rFonts w:hint="eastAsia"/>
        </w:rPr>
        <w:t>提供にあたり必要となる事項</w:t>
      </w:r>
      <w:r w:rsidR="00694138" w:rsidRPr="00694138">
        <w:rPr>
          <w:rFonts w:hint="eastAsia"/>
        </w:rPr>
        <w:t>（運用時）</w:t>
      </w:r>
    </w:p>
    <w:p w14:paraId="3FD242AE" w14:textId="5D60E8FA" w:rsidR="00B31790" w:rsidRDefault="00B31790" w:rsidP="00AA5807">
      <w:pPr>
        <w:widowControl/>
        <w:jc w:val="left"/>
      </w:pPr>
      <w:r>
        <w:rPr>
          <w:rFonts w:hint="eastAsia"/>
        </w:rPr>
        <w:t>（１）</w:t>
      </w:r>
      <w:r w:rsidRPr="00B31790">
        <w:rPr>
          <w:rFonts w:hint="eastAsia"/>
        </w:rPr>
        <w:t>業務従事者の配置</w:t>
      </w:r>
    </w:p>
    <w:p w14:paraId="3C1D66C6" w14:textId="4693B37F" w:rsidR="00B31790" w:rsidRDefault="00B31790" w:rsidP="00B31790">
      <w:pPr>
        <w:widowControl/>
        <w:ind w:leftChars="200" w:left="480" w:firstLineChars="100" w:firstLine="240"/>
        <w:jc w:val="left"/>
      </w:pPr>
      <w:r w:rsidRPr="00B31790">
        <w:rPr>
          <w:rFonts w:hint="eastAsia"/>
        </w:rPr>
        <w:lastRenderedPageBreak/>
        <w:t>受注者は、本仕様書「９（３）</w:t>
      </w:r>
      <w:r w:rsidR="001A350B" w:rsidRPr="001A350B">
        <w:rPr>
          <w:rFonts w:hint="eastAsia"/>
        </w:rPr>
        <w:t>保守・障害対応</w:t>
      </w:r>
      <w:r w:rsidRPr="00B31790">
        <w:rPr>
          <w:rFonts w:hint="eastAsia"/>
        </w:rPr>
        <w:t>」を満たすように従事者を配置し、また、従事者を統括する業務管理者を定めること。</w:t>
      </w:r>
    </w:p>
    <w:p w14:paraId="48005DCB" w14:textId="6748D9D7" w:rsidR="00B31790" w:rsidRDefault="00B31790" w:rsidP="00AA5807">
      <w:pPr>
        <w:widowControl/>
        <w:jc w:val="left"/>
      </w:pPr>
      <w:r>
        <w:rPr>
          <w:rFonts w:hint="eastAsia"/>
        </w:rPr>
        <w:t>（２）書面の提出</w:t>
      </w:r>
    </w:p>
    <w:p w14:paraId="70D9EA2A" w14:textId="3ECB3220" w:rsidR="00B31790" w:rsidRDefault="00B31790" w:rsidP="00B31790">
      <w:pPr>
        <w:widowControl/>
        <w:ind w:left="480" w:hangingChars="200" w:hanging="480"/>
        <w:jc w:val="left"/>
      </w:pPr>
      <w:r>
        <w:rPr>
          <w:rFonts w:hint="eastAsia"/>
        </w:rPr>
        <w:t xml:space="preserve">　　　</w:t>
      </w:r>
      <w:r w:rsidRPr="00B31790">
        <w:rPr>
          <w:rFonts w:hint="eastAsia"/>
        </w:rPr>
        <w:t>受注者は、本件調達の契約締結日以降速やかに、発注者と日程調整の上協議を行い、次の書面の提出期限を定めて提出し、内容について発注者の了承を得ること。なお、書面は日本語表記に限る。</w:t>
      </w:r>
    </w:p>
    <w:tbl>
      <w:tblPr>
        <w:tblW w:w="13041" w:type="dxa"/>
        <w:tblInd w:w="562" w:type="dxa"/>
        <w:tblCellMar>
          <w:left w:w="99" w:type="dxa"/>
          <w:right w:w="99" w:type="dxa"/>
        </w:tblCellMar>
        <w:tblLook w:val="04A0" w:firstRow="1" w:lastRow="0" w:firstColumn="1" w:lastColumn="0" w:noHBand="0" w:noVBand="1"/>
      </w:tblPr>
      <w:tblGrid>
        <w:gridCol w:w="6096"/>
        <w:gridCol w:w="6945"/>
      </w:tblGrid>
      <w:tr w:rsidR="00B31790" w:rsidRPr="00704156" w14:paraId="70E1F1A1" w14:textId="77777777" w:rsidTr="00950FEB">
        <w:trPr>
          <w:trHeight w:val="332"/>
        </w:trPr>
        <w:tc>
          <w:tcPr>
            <w:tcW w:w="60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482B3F" w14:textId="77777777" w:rsidR="00B31790" w:rsidRPr="00704156" w:rsidRDefault="00B31790" w:rsidP="007C51F3">
            <w:pPr>
              <w:pStyle w:val="ac"/>
              <w:adjustRightInd w:val="0"/>
              <w:jc w:val="center"/>
              <w:rPr>
                <w:rFonts w:asciiTheme="majorEastAsia" w:eastAsiaTheme="majorEastAsia" w:hAnsiTheme="majorEastAsia"/>
                <w:szCs w:val="24"/>
              </w:rPr>
            </w:pPr>
            <w:r w:rsidRPr="00704156">
              <w:rPr>
                <w:rFonts w:asciiTheme="majorEastAsia" w:eastAsiaTheme="majorEastAsia" w:hAnsiTheme="majorEastAsia" w:hint="eastAsia"/>
                <w:szCs w:val="24"/>
              </w:rPr>
              <w:t>項目</w:t>
            </w:r>
          </w:p>
        </w:tc>
        <w:tc>
          <w:tcPr>
            <w:tcW w:w="6945" w:type="dxa"/>
            <w:tcBorders>
              <w:top w:val="single" w:sz="4" w:space="0" w:color="auto"/>
              <w:left w:val="nil"/>
              <w:bottom w:val="single" w:sz="4" w:space="0" w:color="auto"/>
              <w:right w:val="single" w:sz="4" w:space="0" w:color="auto"/>
            </w:tcBorders>
            <w:shd w:val="clear" w:color="auto" w:fill="DEEAF6" w:themeFill="accent1" w:themeFillTint="33"/>
          </w:tcPr>
          <w:p w14:paraId="21AFD097" w14:textId="77777777" w:rsidR="00B31790" w:rsidRPr="00704156" w:rsidRDefault="00B31790" w:rsidP="007C51F3">
            <w:pPr>
              <w:pStyle w:val="ac"/>
              <w:adjustRightInd w:val="0"/>
              <w:jc w:val="center"/>
              <w:rPr>
                <w:rFonts w:asciiTheme="majorEastAsia" w:eastAsiaTheme="majorEastAsia" w:hAnsiTheme="majorEastAsia"/>
                <w:szCs w:val="24"/>
              </w:rPr>
            </w:pPr>
            <w:r w:rsidRPr="00704156">
              <w:rPr>
                <w:rFonts w:asciiTheme="majorEastAsia" w:eastAsiaTheme="majorEastAsia" w:hAnsiTheme="majorEastAsia" w:hint="eastAsia"/>
                <w:szCs w:val="24"/>
              </w:rPr>
              <w:t>内容</w:t>
            </w:r>
          </w:p>
        </w:tc>
      </w:tr>
      <w:tr w:rsidR="00B31790" w:rsidRPr="00704156" w14:paraId="3C732530" w14:textId="77777777" w:rsidTr="00950FEB">
        <w:trPr>
          <w:trHeight w:val="365"/>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26FF9B99" w14:textId="77777777" w:rsidR="00B31790" w:rsidRPr="00704156" w:rsidRDefault="00B31790" w:rsidP="007C51F3">
            <w:pPr>
              <w:pStyle w:val="ac"/>
              <w:topLinePunct/>
            </w:pPr>
            <w:r w:rsidRPr="00704156">
              <w:rPr>
                <w:rFonts w:hint="eastAsia"/>
              </w:rPr>
              <w:t>外部サービス利用に係るセキュリティチェックリスト</w:t>
            </w:r>
          </w:p>
        </w:tc>
        <w:tc>
          <w:tcPr>
            <w:tcW w:w="6945" w:type="dxa"/>
            <w:tcBorders>
              <w:top w:val="single" w:sz="4" w:space="0" w:color="auto"/>
              <w:left w:val="nil"/>
              <w:bottom w:val="single" w:sz="4" w:space="0" w:color="auto"/>
              <w:right w:val="single" w:sz="4" w:space="0" w:color="auto"/>
            </w:tcBorders>
            <w:shd w:val="clear" w:color="auto" w:fill="auto"/>
          </w:tcPr>
          <w:p w14:paraId="3701003E" w14:textId="23355126" w:rsidR="00B31790" w:rsidRPr="00704156" w:rsidRDefault="00B31790" w:rsidP="007C51F3">
            <w:pPr>
              <w:topLinePunct/>
            </w:pPr>
            <w:r w:rsidRPr="00704156">
              <w:rPr>
                <w:rFonts w:hint="eastAsia"/>
              </w:rPr>
              <w:t>本仕様書</w:t>
            </w:r>
            <w:r>
              <w:rPr>
                <w:rFonts w:hint="eastAsia"/>
              </w:rPr>
              <w:t>３に基づく別紙１</w:t>
            </w:r>
            <w:r w:rsidRPr="00704156">
              <w:rPr>
                <w:rFonts w:hint="eastAsia"/>
              </w:rPr>
              <w:t>の提出</w:t>
            </w:r>
          </w:p>
        </w:tc>
      </w:tr>
      <w:tr w:rsidR="00B31790" w:rsidRPr="00704156" w14:paraId="16632243" w14:textId="77777777" w:rsidTr="00950FEB">
        <w:trPr>
          <w:trHeight w:val="557"/>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28667409" w14:textId="015EDAEF" w:rsidR="00B31790" w:rsidRPr="00704156" w:rsidRDefault="006E2446" w:rsidP="007C51F3">
            <w:pPr>
              <w:pStyle w:val="ac"/>
              <w:adjustRightInd w:val="0"/>
              <w:jc w:val="left"/>
              <w:rPr>
                <w:rFonts w:asciiTheme="minorEastAsia" w:eastAsiaTheme="minorEastAsia" w:hAnsiTheme="minorEastAsia"/>
                <w:szCs w:val="24"/>
              </w:rPr>
            </w:pPr>
            <w:r>
              <w:rPr>
                <w:rFonts w:asciiTheme="minorEastAsia" w:eastAsiaTheme="minorEastAsia" w:hAnsiTheme="minorEastAsia" w:hint="eastAsia"/>
                <w:szCs w:val="24"/>
              </w:rPr>
              <w:t>システム</w:t>
            </w:r>
            <w:r w:rsidR="00B31790">
              <w:rPr>
                <w:rFonts w:asciiTheme="minorEastAsia" w:eastAsiaTheme="minorEastAsia" w:hAnsiTheme="minorEastAsia" w:hint="eastAsia"/>
                <w:szCs w:val="24"/>
              </w:rPr>
              <w:t>要件定義書</w:t>
            </w:r>
          </w:p>
        </w:tc>
        <w:tc>
          <w:tcPr>
            <w:tcW w:w="6945" w:type="dxa"/>
            <w:tcBorders>
              <w:top w:val="single" w:sz="4" w:space="0" w:color="auto"/>
              <w:left w:val="nil"/>
              <w:bottom w:val="single" w:sz="4" w:space="0" w:color="auto"/>
              <w:right w:val="single" w:sz="4" w:space="0" w:color="auto"/>
            </w:tcBorders>
            <w:shd w:val="clear" w:color="auto" w:fill="auto"/>
          </w:tcPr>
          <w:p w14:paraId="7D7E4FB0" w14:textId="007C8B87" w:rsidR="00B31790" w:rsidRDefault="00B31790" w:rsidP="007C51F3">
            <w:pPr>
              <w:pStyle w:val="ac"/>
              <w:adjustRightInd w:val="0"/>
              <w:jc w:val="left"/>
              <w:rPr>
                <w:rFonts w:asciiTheme="minorEastAsia" w:eastAsiaTheme="minorEastAsia" w:hAnsiTheme="minorEastAsia"/>
                <w:szCs w:val="24"/>
              </w:rPr>
            </w:pPr>
            <w:r>
              <w:rPr>
                <w:rFonts w:asciiTheme="minorEastAsia" w:eastAsiaTheme="minorEastAsia" w:hAnsiTheme="minorEastAsia" w:hint="eastAsia"/>
                <w:szCs w:val="24"/>
              </w:rPr>
              <w:t>本仕様書９(</w:t>
            </w:r>
            <w:r w:rsidR="00B0669F">
              <w:rPr>
                <w:rFonts w:asciiTheme="minorEastAsia" w:eastAsiaTheme="minorEastAsia" w:hAnsiTheme="minorEastAsia" w:hint="eastAsia"/>
                <w:szCs w:val="24"/>
              </w:rPr>
              <w:t>６</w:t>
            </w:r>
            <w:r>
              <w:rPr>
                <w:rFonts w:asciiTheme="minorEastAsia" w:eastAsiaTheme="minorEastAsia" w:hAnsiTheme="minorEastAsia" w:hint="eastAsia"/>
                <w:szCs w:val="24"/>
              </w:rPr>
              <w:t>)に基づく</w:t>
            </w:r>
            <w:r w:rsidR="006E2446">
              <w:rPr>
                <w:rFonts w:asciiTheme="minorEastAsia" w:eastAsiaTheme="minorEastAsia" w:hAnsiTheme="minorEastAsia" w:hint="eastAsia"/>
                <w:szCs w:val="24"/>
              </w:rPr>
              <w:t>システム</w:t>
            </w:r>
            <w:r>
              <w:rPr>
                <w:rFonts w:asciiTheme="minorEastAsia" w:eastAsiaTheme="minorEastAsia" w:hAnsiTheme="minorEastAsia" w:hint="eastAsia"/>
                <w:szCs w:val="24"/>
              </w:rPr>
              <w:t>の約款の提出</w:t>
            </w:r>
          </w:p>
          <w:p w14:paraId="71C40BA5" w14:textId="1728F371" w:rsidR="00B31790" w:rsidRDefault="00B31790" w:rsidP="007C51F3">
            <w:pPr>
              <w:pStyle w:val="ac"/>
              <w:adjustRightInd w:val="0"/>
              <w:jc w:val="left"/>
              <w:rPr>
                <w:rFonts w:asciiTheme="minorEastAsia" w:eastAsiaTheme="minorEastAsia" w:hAnsiTheme="minorEastAsia"/>
                <w:szCs w:val="24"/>
              </w:rPr>
            </w:pPr>
            <w:r>
              <w:rPr>
                <w:rFonts w:asciiTheme="minorEastAsia" w:eastAsiaTheme="minorEastAsia" w:hAnsiTheme="minorEastAsia" w:hint="eastAsia"/>
                <w:szCs w:val="24"/>
              </w:rPr>
              <w:t>・</w:t>
            </w:r>
            <w:r w:rsidR="006E2446">
              <w:rPr>
                <w:rFonts w:asciiTheme="minorEastAsia" w:eastAsiaTheme="minorEastAsia" w:hAnsiTheme="minorEastAsia" w:hint="eastAsia"/>
                <w:szCs w:val="24"/>
              </w:rPr>
              <w:t>システム</w:t>
            </w:r>
            <w:r>
              <w:rPr>
                <w:rFonts w:asciiTheme="minorEastAsia" w:eastAsiaTheme="minorEastAsia" w:hAnsiTheme="minorEastAsia" w:hint="eastAsia"/>
                <w:szCs w:val="24"/>
              </w:rPr>
              <w:t>の機能</w:t>
            </w:r>
          </w:p>
          <w:p w14:paraId="08FFAAC3" w14:textId="61B8A006" w:rsidR="00B31790" w:rsidRDefault="00B31790" w:rsidP="007C51F3">
            <w:pPr>
              <w:pStyle w:val="ac"/>
              <w:adjustRightInd w:val="0"/>
              <w:jc w:val="left"/>
              <w:rPr>
                <w:rFonts w:asciiTheme="minorEastAsia" w:eastAsiaTheme="minorEastAsia" w:hAnsiTheme="minorEastAsia"/>
                <w:szCs w:val="24"/>
              </w:rPr>
            </w:pPr>
            <w:r>
              <w:rPr>
                <w:rFonts w:asciiTheme="minorEastAsia" w:eastAsiaTheme="minorEastAsia" w:hAnsiTheme="minorEastAsia" w:hint="eastAsia"/>
                <w:szCs w:val="24"/>
              </w:rPr>
              <w:t>・</w:t>
            </w:r>
            <w:r w:rsidR="006E2446">
              <w:rPr>
                <w:rFonts w:asciiTheme="minorEastAsia" w:eastAsiaTheme="minorEastAsia" w:hAnsiTheme="minorEastAsia" w:hint="eastAsia"/>
                <w:szCs w:val="24"/>
              </w:rPr>
              <w:t>システム</w:t>
            </w:r>
            <w:r>
              <w:rPr>
                <w:rFonts w:asciiTheme="minorEastAsia" w:eastAsiaTheme="minorEastAsia" w:hAnsiTheme="minorEastAsia" w:hint="eastAsia"/>
                <w:szCs w:val="24"/>
              </w:rPr>
              <w:t>の提供</w:t>
            </w:r>
          </w:p>
          <w:p w14:paraId="5346AB05" w14:textId="77777777" w:rsidR="00B31790" w:rsidRDefault="00B31790" w:rsidP="007C51F3">
            <w:pPr>
              <w:pStyle w:val="ac"/>
              <w:adjustRightInd w:val="0"/>
              <w:jc w:val="left"/>
              <w:rPr>
                <w:rFonts w:asciiTheme="minorEastAsia" w:eastAsiaTheme="minorEastAsia" w:hAnsiTheme="minorEastAsia"/>
                <w:szCs w:val="24"/>
              </w:rPr>
            </w:pPr>
            <w:r>
              <w:rPr>
                <w:rFonts w:asciiTheme="minorEastAsia" w:eastAsiaTheme="minorEastAsia" w:hAnsiTheme="minorEastAsia" w:hint="eastAsia"/>
                <w:szCs w:val="24"/>
              </w:rPr>
              <w:t>・運用体制</w:t>
            </w:r>
          </w:p>
          <w:p w14:paraId="591BB0C9" w14:textId="77777777" w:rsidR="00B31790" w:rsidRDefault="00B31790" w:rsidP="007C51F3">
            <w:pPr>
              <w:pStyle w:val="ac"/>
              <w:adjustRightInd w:val="0"/>
              <w:jc w:val="left"/>
              <w:rPr>
                <w:rFonts w:asciiTheme="minorEastAsia" w:eastAsiaTheme="minorEastAsia" w:hAnsiTheme="minorEastAsia"/>
                <w:szCs w:val="24"/>
              </w:rPr>
            </w:pPr>
            <w:r>
              <w:rPr>
                <w:rFonts w:asciiTheme="minorEastAsia" w:eastAsiaTheme="minorEastAsia" w:hAnsiTheme="minorEastAsia" w:hint="eastAsia"/>
                <w:szCs w:val="24"/>
              </w:rPr>
              <w:t>・インシデント対応手順</w:t>
            </w:r>
          </w:p>
          <w:p w14:paraId="165A0449" w14:textId="793A95E4" w:rsidR="00B31790" w:rsidRPr="00704156" w:rsidRDefault="00B31790" w:rsidP="007C51F3">
            <w:pPr>
              <w:pStyle w:val="ac"/>
              <w:adjustRightInd w:val="0"/>
              <w:jc w:val="left"/>
              <w:rPr>
                <w:rFonts w:asciiTheme="minorEastAsia" w:eastAsiaTheme="minorEastAsia" w:hAnsiTheme="minorEastAsia"/>
                <w:szCs w:val="24"/>
              </w:rPr>
            </w:pPr>
            <w:r>
              <w:rPr>
                <w:rFonts w:asciiTheme="minorEastAsia" w:eastAsiaTheme="minorEastAsia" w:hAnsiTheme="minorEastAsia" w:hint="eastAsia"/>
                <w:szCs w:val="24"/>
              </w:rPr>
              <w:t>・</w:t>
            </w:r>
            <w:r w:rsidR="006E2446">
              <w:rPr>
                <w:rFonts w:asciiTheme="minorEastAsia" w:eastAsiaTheme="minorEastAsia" w:hAnsiTheme="minorEastAsia" w:hint="eastAsia"/>
                <w:szCs w:val="24"/>
              </w:rPr>
              <w:t>システム</w:t>
            </w:r>
            <w:r>
              <w:rPr>
                <w:rFonts w:asciiTheme="minorEastAsia" w:eastAsiaTheme="minorEastAsia" w:hAnsiTheme="minorEastAsia" w:hint="eastAsia"/>
                <w:szCs w:val="24"/>
              </w:rPr>
              <w:t>レベルの考え方</w:t>
            </w:r>
          </w:p>
        </w:tc>
      </w:tr>
    </w:tbl>
    <w:p w14:paraId="5EBEEF76" w14:textId="1287799E" w:rsidR="00AA5807" w:rsidRDefault="006E2446" w:rsidP="00AA5807">
      <w:pPr>
        <w:rPr>
          <w:color w:val="000000" w:themeColor="text1"/>
        </w:rPr>
      </w:pPr>
      <w:r>
        <w:rPr>
          <w:rFonts w:hint="eastAsia"/>
          <w:color w:val="000000" w:themeColor="text1"/>
        </w:rPr>
        <w:t>（３）</w:t>
      </w:r>
      <w:r w:rsidRPr="006E2446">
        <w:rPr>
          <w:rFonts w:hint="eastAsia"/>
          <w:color w:val="000000" w:themeColor="text1"/>
        </w:rPr>
        <w:t>連絡調整と報告</w:t>
      </w:r>
    </w:p>
    <w:p w14:paraId="29D0E129" w14:textId="19067CF5" w:rsidR="00301C0C" w:rsidRDefault="006E2446" w:rsidP="00694138">
      <w:pPr>
        <w:ind w:left="480" w:hangingChars="200" w:hanging="480"/>
        <w:rPr>
          <w:color w:val="000000" w:themeColor="text1"/>
        </w:rPr>
      </w:pPr>
      <w:r>
        <w:rPr>
          <w:rFonts w:hint="eastAsia"/>
          <w:color w:val="000000" w:themeColor="text1"/>
        </w:rPr>
        <w:t xml:space="preserve">　　　契約</w:t>
      </w:r>
      <w:r w:rsidRPr="006E2446">
        <w:rPr>
          <w:rFonts w:hint="eastAsia"/>
          <w:color w:val="000000" w:themeColor="text1"/>
        </w:rPr>
        <w:t>期間中は、県との連絡調整を行う担当者を配置し、県管理者が</w:t>
      </w:r>
      <w:r>
        <w:rPr>
          <w:rFonts w:hint="eastAsia"/>
          <w:color w:val="000000" w:themeColor="text1"/>
        </w:rPr>
        <w:t>本システム</w:t>
      </w:r>
      <w:r w:rsidRPr="006E2446">
        <w:rPr>
          <w:rFonts w:hint="eastAsia"/>
          <w:color w:val="000000" w:themeColor="text1"/>
        </w:rPr>
        <w:t>提供状況の報告を求める場合等において、対応すること。</w:t>
      </w:r>
    </w:p>
    <w:p w14:paraId="28F477FB" w14:textId="77777777" w:rsidR="00BC5396" w:rsidRDefault="00BC5396" w:rsidP="00694138">
      <w:pPr>
        <w:ind w:left="480" w:hangingChars="200" w:hanging="480"/>
        <w:rPr>
          <w:color w:val="000000" w:themeColor="text1"/>
        </w:rPr>
      </w:pPr>
    </w:p>
    <w:p w14:paraId="2EE614D4" w14:textId="77777777" w:rsidR="00977BF3" w:rsidRPr="006E2446" w:rsidRDefault="00977BF3" w:rsidP="00694138">
      <w:pPr>
        <w:ind w:left="480" w:hangingChars="200" w:hanging="480"/>
        <w:rPr>
          <w:color w:val="000000" w:themeColor="text1"/>
        </w:rPr>
      </w:pPr>
    </w:p>
    <w:p w14:paraId="5DF5691E" w14:textId="77777777" w:rsidR="00AA5807" w:rsidRDefault="00AA5807" w:rsidP="00AA5807">
      <w:pPr>
        <w:jc w:val="center"/>
      </w:pPr>
      <w:r w:rsidRPr="00AA5807">
        <w:rPr>
          <w:rFonts w:hint="eastAsia"/>
        </w:rPr>
        <w:t>第４章</w:t>
      </w:r>
      <w:r w:rsidRPr="00AA5807">
        <w:t xml:space="preserve">　実施体制・スケジュール・納品物等</w:t>
      </w:r>
    </w:p>
    <w:p w14:paraId="32BFBA12" w14:textId="77777777" w:rsidR="00977BF3" w:rsidRPr="00AA5807" w:rsidRDefault="00977BF3" w:rsidP="00AA5807">
      <w:pPr>
        <w:jc w:val="center"/>
      </w:pPr>
    </w:p>
    <w:p w14:paraId="2ACE8947" w14:textId="77777777" w:rsidR="00AA5807" w:rsidRPr="00AA5807" w:rsidRDefault="00AA5807" w:rsidP="00AA5807">
      <w:r w:rsidRPr="00AA5807">
        <w:rPr>
          <w:rFonts w:hint="eastAsia"/>
        </w:rPr>
        <w:t xml:space="preserve">１　</w:t>
      </w:r>
      <w:r w:rsidRPr="00AA5807">
        <w:t>実施体制</w:t>
      </w:r>
    </w:p>
    <w:p w14:paraId="5075396A" w14:textId="77777777" w:rsidR="00AA5807" w:rsidRPr="00AA5807" w:rsidRDefault="00AA5807" w:rsidP="00AA5807">
      <w:pPr>
        <w:ind w:firstLineChars="200" w:firstLine="480"/>
      </w:pPr>
      <w:r w:rsidRPr="00AA5807">
        <w:rPr>
          <w:rFonts w:hint="eastAsia"/>
        </w:rPr>
        <w:t>本業務の確実な履行ができる実施体制で業務にあたること。</w:t>
      </w:r>
    </w:p>
    <w:p w14:paraId="3C28826E" w14:textId="77777777" w:rsidR="00AA5807" w:rsidRPr="00AA5807" w:rsidRDefault="00AA5807" w:rsidP="00AA5807"/>
    <w:p w14:paraId="79209784" w14:textId="77777777" w:rsidR="00AA5807" w:rsidRPr="00AA5807" w:rsidRDefault="00AA5807" w:rsidP="00AA5807">
      <w:r w:rsidRPr="00AA5807">
        <w:t>２　スケジュール</w:t>
      </w:r>
    </w:p>
    <w:p w14:paraId="72618FD2" w14:textId="77777777" w:rsidR="00AA5807" w:rsidRPr="00AA5807" w:rsidRDefault="00AA5807" w:rsidP="00AA5807">
      <w:r w:rsidRPr="00AA5807">
        <w:t xml:space="preserve">　　</w:t>
      </w:r>
      <w:r w:rsidRPr="00AA5807">
        <w:rPr>
          <w:rFonts w:hint="eastAsia"/>
        </w:rPr>
        <w:t>本業務の実施スケジュールを策定し、発注者の承認を得て作業すること。</w:t>
      </w:r>
    </w:p>
    <w:p w14:paraId="23D768A5" w14:textId="77777777" w:rsidR="00AA5807" w:rsidRPr="00AA5807" w:rsidRDefault="00AA5807" w:rsidP="00AA5807"/>
    <w:p w14:paraId="19D65770" w14:textId="77777777" w:rsidR="00AA5807" w:rsidRDefault="00AA5807" w:rsidP="00AA5807">
      <w:r w:rsidRPr="00AA5807">
        <w:rPr>
          <w:rFonts w:hint="eastAsia"/>
        </w:rPr>
        <w:t xml:space="preserve">３　</w:t>
      </w:r>
      <w:r w:rsidRPr="00AA5807">
        <w:t>納品物</w:t>
      </w:r>
    </w:p>
    <w:p w14:paraId="4EE520D4" w14:textId="196C7F7F" w:rsidR="00AA5807" w:rsidRPr="00AA5807" w:rsidRDefault="000A5397" w:rsidP="000A5397">
      <w:r>
        <w:rPr>
          <w:rFonts w:hint="eastAsia"/>
        </w:rPr>
        <w:t>（１）</w:t>
      </w:r>
      <w:r w:rsidR="00AA5807" w:rsidRPr="00AA5807">
        <w:t>第２章に記載する</w:t>
      </w:r>
      <w:r w:rsidR="006E2446" w:rsidRPr="006E2446">
        <w:rPr>
          <w:rFonts w:hint="eastAsia"/>
        </w:rPr>
        <w:t>検討ワーキンググループの整備・運用、標準仕様書等の作成</w:t>
      </w:r>
      <w:r w:rsidR="00AA5807" w:rsidRPr="00AA5807">
        <w:t>に関するドキュメント類一式を納入すること。</w:t>
      </w:r>
    </w:p>
    <w:p w14:paraId="4729473F" w14:textId="309E0FEA" w:rsidR="00AA5807" w:rsidRPr="00AA5807" w:rsidRDefault="000A5397" w:rsidP="000A5397">
      <w:r>
        <w:rPr>
          <w:rFonts w:hint="eastAsia"/>
        </w:rPr>
        <w:t>（２）</w:t>
      </w:r>
      <w:r w:rsidR="00AA5807" w:rsidRPr="00AA5807">
        <w:t>第３章に記載のシステムを整備し、利用可能な状態で納入すること。</w:t>
      </w:r>
    </w:p>
    <w:p w14:paraId="2812955B" w14:textId="3424C401" w:rsidR="002A403A" w:rsidRDefault="000A5397" w:rsidP="000A5397">
      <w:pPr>
        <w:ind w:left="480" w:hangingChars="200" w:hanging="480"/>
      </w:pPr>
      <w:r>
        <w:rPr>
          <w:rFonts w:hint="eastAsia"/>
        </w:rPr>
        <w:t>（３）</w:t>
      </w:r>
      <w:r w:rsidR="00AA5807" w:rsidRPr="00AA5807">
        <w:rPr>
          <w:rFonts w:hint="eastAsia"/>
        </w:rPr>
        <w:t>設計書</w:t>
      </w:r>
      <w:r w:rsidR="00AA5807" w:rsidRPr="00AA5807">
        <w:t>/</w:t>
      </w:r>
      <w:r w:rsidR="00996C90">
        <w:rPr>
          <w:rFonts w:hint="eastAsia"/>
        </w:rPr>
        <w:t>システム</w:t>
      </w:r>
      <w:r w:rsidR="00AA5807" w:rsidRPr="00AA5807">
        <w:t>利用・運用マニュアル、ソースコード（既存知的財産権を除く）一式を納入すること。その他、今後のシステム再構築や改修を実施するにあたり必要なものを納入すること</w:t>
      </w:r>
      <w:r w:rsidR="002A403A">
        <w:rPr>
          <w:rFonts w:hint="eastAsia"/>
        </w:rPr>
        <w:t>。</w:t>
      </w:r>
    </w:p>
    <w:p w14:paraId="159F1AC0" w14:textId="3791B271" w:rsidR="00AA5807" w:rsidRPr="00AA5807" w:rsidRDefault="000A5397" w:rsidP="000A5397">
      <w:pPr>
        <w:ind w:left="480" w:hangingChars="200" w:hanging="480"/>
      </w:pPr>
      <w:r>
        <w:rPr>
          <w:rFonts w:hint="eastAsia"/>
        </w:rPr>
        <w:t>（４）</w:t>
      </w:r>
      <w:r w:rsidR="002A403A">
        <w:rPr>
          <w:rFonts w:hint="eastAsia"/>
        </w:rPr>
        <w:t>開発されたシステム、仕様書や導入手順書は、全国展開するにあたり、国において活用できるよう、受託者は、国において自由に複製・改変等することや、それらの利用を第三者に許諾することができるようにすること。</w:t>
      </w:r>
      <w:r w:rsidR="00AA5807" w:rsidRPr="00AA5807">
        <w:t>詳細については契約締結後に発注者と協議の上</w:t>
      </w:r>
      <w:r w:rsidR="0030503B">
        <w:rPr>
          <w:rFonts w:hint="eastAsia"/>
        </w:rPr>
        <w:t>、</w:t>
      </w:r>
      <w:r w:rsidR="00AA5807" w:rsidRPr="00AA5807">
        <w:t>決定する。</w:t>
      </w:r>
    </w:p>
    <w:p w14:paraId="13D1E995" w14:textId="7EF8740B" w:rsidR="00AA5807" w:rsidRPr="00AA5807" w:rsidRDefault="000A5397" w:rsidP="000A5397">
      <w:r>
        <w:rPr>
          <w:rFonts w:hint="eastAsia"/>
        </w:rPr>
        <w:t>（５）</w:t>
      </w:r>
      <w:r w:rsidR="00AA5807" w:rsidRPr="00AA5807">
        <w:t>第２章及び第３章の各業務の実施後に、それぞれの業務に対する、業務完了報告書を納入すること。</w:t>
      </w:r>
    </w:p>
    <w:p w14:paraId="76FAA496" w14:textId="77777777" w:rsidR="00AA5807" w:rsidRPr="00AA5807" w:rsidRDefault="00AA5807" w:rsidP="00AA5807">
      <w:r w:rsidRPr="00AA5807">
        <w:rPr>
          <w:rFonts w:hint="eastAsia"/>
        </w:rPr>
        <w:t xml:space="preserve">　　　報告書は発注者と協議の上作成し、発注者が指定する時期に報告会を開催すること。</w:t>
      </w:r>
    </w:p>
    <w:p w14:paraId="0888F5D2" w14:textId="1D3A8A96" w:rsidR="00AA5807" w:rsidRPr="00AA5807" w:rsidRDefault="00AA5807" w:rsidP="00A944A9">
      <w:pPr>
        <w:ind w:firstLineChars="300" w:firstLine="720"/>
      </w:pPr>
      <w:r w:rsidRPr="00AA5807">
        <w:rPr>
          <w:rFonts w:hint="eastAsia"/>
        </w:rPr>
        <w:t>各書類は、電子媒体</w:t>
      </w:r>
      <w:r w:rsidRPr="00AA5807">
        <w:t>を納品すること。</w:t>
      </w:r>
    </w:p>
    <w:p w14:paraId="094B3F5A" w14:textId="2E12CB2E" w:rsidR="00AA5807" w:rsidRPr="00AA5807" w:rsidRDefault="00AA5807" w:rsidP="00A944A9">
      <w:pPr>
        <w:ind w:firstLineChars="300" w:firstLine="720"/>
      </w:pPr>
      <w:r w:rsidRPr="00AA5807">
        <w:rPr>
          <w:rFonts w:hint="eastAsia"/>
        </w:rPr>
        <w:t>納入先は、原則、石川県総務部デジタル推進</w:t>
      </w:r>
      <w:r w:rsidR="002A403A">
        <w:rPr>
          <w:rFonts w:hint="eastAsia"/>
        </w:rPr>
        <w:t>監室</w:t>
      </w:r>
      <w:r w:rsidRPr="00AA5807">
        <w:rPr>
          <w:rFonts w:hint="eastAsia"/>
        </w:rPr>
        <w:t>とし、詳細は契約締結後に発注者と協議の上、決定する。</w:t>
      </w:r>
    </w:p>
    <w:p w14:paraId="26CA0CCE" w14:textId="276B8901" w:rsidR="00AA5807" w:rsidRPr="00AA5807" w:rsidRDefault="00AA5807" w:rsidP="00A944A9">
      <w:pPr>
        <w:ind w:firstLineChars="300" w:firstLine="720"/>
      </w:pPr>
      <w:r w:rsidRPr="00AA5807">
        <w:rPr>
          <w:rFonts w:hint="eastAsia"/>
        </w:rPr>
        <w:t>納入期限は</w:t>
      </w:r>
      <w:r w:rsidR="000A5397">
        <w:rPr>
          <w:rFonts w:hint="eastAsia"/>
        </w:rPr>
        <w:t>、</w:t>
      </w:r>
      <w:r w:rsidRPr="00AA5807">
        <w:rPr>
          <w:rFonts w:hint="eastAsia"/>
        </w:rPr>
        <w:t>令和</w:t>
      </w:r>
      <w:r w:rsidR="006E2446">
        <w:rPr>
          <w:rFonts w:hint="eastAsia"/>
        </w:rPr>
        <w:t>７</w:t>
      </w:r>
      <w:r w:rsidRPr="00AA5807">
        <w:rPr>
          <w:rFonts w:hint="eastAsia"/>
        </w:rPr>
        <w:t>年３月</w:t>
      </w:r>
      <w:r w:rsidRPr="00AA5807">
        <w:t>31日とする。</w:t>
      </w:r>
    </w:p>
    <w:p w14:paraId="3059FBA6" w14:textId="77777777" w:rsidR="00AA5807" w:rsidRPr="00AA5807" w:rsidRDefault="00AA5807" w:rsidP="000A5397"/>
    <w:p w14:paraId="0717EDB8" w14:textId="77777777" w:rsidR="00AA5807" w:rsidRPr="00AA5807" w:rsidRDefault="00AA5807" w:rsidP="00AA5807">
      <w:r w:rsidRPr="00AA5807">
        <w:rPr>
          <w:rFonts w:hint="eastAsia"/>
        </w:rPr>
        <w:t xml:space="preserve">４　</w:t>
      </w:r>
      <w:r w:rsidRPr="00AA5807">
        <w:t>その他</w:t>
      </w:r>
    </w:p>
    <w:p w14:paraId="3C075A3A" w14:textId="77777777" w:rsidR="00AA5807" w:rsidRPr="00AA5807" w:rsidRDefault="00AA5807" w:rsidP="00AA5807">
      <w:pPr>
        <w:ind w:left="480" w:hangingChars="200" w:hanging="480"/>
      </w:pPr>
      <w:r w:rsidRPr="00AA5807">
        <w:t>（１）業務実施にあたり発注者からの貸与品その他資料の一切について、契約終了時に速やかに返却する</w:t>
      </w:r>
      <w:r w:rsidRPr="00AA5807">
        <w:rPr>
          <w:rFonts w:hint="eastAsia"/>
        </w:rPr>
        <w:t>こと。取り込み済みデータは、抹消すること。</w:t>
      </w:r>
    </w:p>
    <w:p w14:paraId="011D2742" w14:textId="77777777" w:rsidR="00AA5807" w:rsidRPr="00AA5807" w:rsidRDefault="00AA5807" w:rsidP="00AA5807">
      <w:r w:rsidRPr="00AA5807">
        <w:rPr>
          <w:rFonts w:hint="eastAsia"/>
        </w:rPr>
        <w:t>（２）知的財産権について</w:t>
      </w:r>
    </w:p>
    <w:p w14:paraId="5677CDB1" w14:textId="77777777" w:rsidR="00AA5807" w:rsidRPr="00AA5807" w:rsidRDefault="00AA5807" w:rsidP="00AA5807">
      <w:pPr>
        <w:ind w:leftChars="100" w:left="480" w:hangingChars="100" w:hanging="240"/>
      </w:pPr>
      <w:r w:rsidRPr="00AA5807">
        <w:rPr>
          <w:rFonts w:hint="eastAsia"/>
        </w:rPr>
        <w:t xml:space="preserve">①　</w:t>
      </w:r>
      <w:r w:rsidRPr="00AA5807">
        <w:t>第３章に基づいて行う業務により新たに整備されたシステムは、新たに著作権の対象となることを前提として、業務遂行にあたること。</w:t>
      </w:r>
    </w:p>
    <w:p w14:paraId="4D1ADA6A" w14:textId="452C74D8" w:rsidR="00AA5807" w:rsidRPr="00AA5807" w:rsidRDefault="00AA5807" w:rsidP="0030503B">
      <w:pPr>
        <w:pStyle w:val="a5"/>
        <w:numPr>
          <w:ilvl w:val="0"/>
          <w:numId w:val="11"/>
        </w:numPr>
        <w:ind w:leftChars="0"/>
      </w:pPr>
      <w:r w:rsidRPr="00AA5807">
        <w:t xml:space="preserve">　著作者人格権については、これを行使しないこととし、再委託</w:t>
      </w:r>
      <w:r w:rsidRPr="00642CBD">
        <w:t>による開発があった場合についても同様とする。</w:t>
      </w:r>
      <w:r w:rsidR="001009F3" w:rsidRPr="00642CBD">
        <w:rPr>
          <w:rFonts w:hint="eastAsia"/>
        </w:rPr>
        <w:t>なお、著作権の取扱いについては「</w:t>
      </w:r>
      <w:r w:rsidRPr="00642CBD">
        <w:rPr>
          <w:rFonts w:hint="eastAsia"/>
        </w:rPr>
        <w:t>日本版バイ・ドール制度（産業技術力強化法第</w:t>
      </w:r>
      <w:r w:rsidR="0030503B">
        <w:rPr>
          <w:rFonts w:hint="eastAsia"/>
        </w:rPr>
        <w:t>17</w:t>
      </w:r>
      <w:r w:rsidRPr="00642CBD">
        <w:t>条）」</w:t>
      </w:r>
      <w:r w:rsidRPr="00AA5807">
        <w:t>に準ずるものとする。</w:t>
      </w:r>
    </w:p>
    <w:p w14:paraId="0961E90A" w14:textId="3BE56851" w:rsidR="00C53C04" w:rsidRDefault="00AA5807" w:rsidP="008B1CD6">
      <w:pPr>
        <w:pStyle w:val="a5"/>
        <w:numPr>
          <w:ilvl w:val="0"/>
          <w:numId w:val="11"/>
        </w:numPr>
        <w:ind w:leftChars="0"/>
      </w:pPr>
      <w:r w:rsidRPr="00AA5807">
        <w:t xml:space="preserve">　システムがパッケージソフトウェア、またはSaaSとして提供される場合、パッケージソフトウェア、またはSaaSの知的財産権は開発者に留保されるものとし、予め合意された利用許諾範囲内であれば発注者の利用を制限しないものとする。</w:t>
      </w:r>
    </w:p>
    <w:p w14:paraId="3C79727F" w14:textId="722C9B94" w:rsidR="00AA5807" w:rsidRPr="00AA5807" w:rsidRDefault="008B1CD6" w:rsidP="008B1CD6">
      <w:pPr>
        <w:pStyle w:val="a5"/>
        <w:numPr>
          <w:ilvl w:val="0"/>
          <w:numId w:val="11"/>
        </w:numPr>
        <w:ind w:leftChars="0"/>
      </w:pPr>
      <w:r>
        <w:rPr>
          <w:rFonts w:hint="eastAsia"/>
        </w:rPr>
        <w:lastRenderedPageBreak/>
        <w:t xml:space="preserve">　</w:t>
      </w:r>
      <w:r w:rsidR="00AA5807" w:rsidRPr="00AA5807">
        <w:t>本システムの稼働に必要なソフトウェアがSaaSとして提供される場合は、本業務で開発されたシステムも含めて「第</w:t>
      </w:r>
      <w:r w:rsidR="00C53C04">
        <w:rPr>
          <w:rFonts w:hint="eastAsia"/>
        </w:rPr>
        <w:t>１</w:t>
      </w:r>
      <w:r w:rsidR="00AA5807" w:rsidRPr="00AA5807">
        <w:t xml:space="preserve">章　全体概要　</w:t>
      </w:r>
      <w:r w:rsidR="00C53C04">
        <w:rPr>
          <w:rFonts w:hint="eastAsia"/>
        </w:rPr>
        <w:t>２．</w:t>
      </w:r>
      <w:r w:rsidR="00AA5807" w:rsidRPr="00AA5807">
        <w:t>業務期間」に記載の期間における発注者の利用（保守・運用）を保証するものとする。</w:t>
      </w:r>
    </w:p>
    <w:p w14:paraId="1A2A3606" w14:textId="77777777" w:rsidR="00AA5807" w:rsidRPr="00AA5807" w:rsidRDefault="00AA5807" w:rsidP="00AA5807">
      <w:pPr>
        <w:ind w:firstLineChars="100" w:firstLine="240"/>
      </w:pPr>
      <w:r w:rsidRPr="00AA5807">
        <w:rPr>
          <w:rFonts w:hint="eastAsia"/>
        </w:rPr>
        <w:t>⑤</w:t>
      </w:r>
      <w:r w:rsidRPr="00AA5807">
        <w:t xml:space="preserve">　受託者は、すべてのライセンス契約及びSaaS契約について、発注者に代わり必要な登録作業を行うこと。</w:t>
      </w:r>
    </w:p>
    <w:p w14:paraId="60674D62" w14:textId="77777777" w:rsidR="00AA5807" w:rsidRPr="00AA5807" w:rsidRDefault="00AA5807" w:rsidP="00AA5807">
      <w:pPr>
        <w:ind w:leftChars="100" w:left="480" w:hangingChars="100" w:hanging="240"/>
      </w:pPr>
      <w:r w:rsidRPr="00AA5807">
        <w:rPr>
          <w:rFonts w:hint="eastAsia"/>
        </w:rPr>
        <w:t>⑥</w:t>
      </w:r>
      <w:r w:rsidRPr="00AA5807">
        <w:t xml:space="preserve">　各機器の保証書、SaaSの利用条件書及びソフトウェアのライセンス契約書は、整理及びファイリングを行ったうえで発注者へ提出すること。</w:t>
      </w:r>
    </w:p>
    <w:p w14:paraId="76109432" w14:textId="77777777" w:rsidR="00AA5807" w:rsidRPr="00AA5807" w:rsidRDefault="00AA5807" w:rsidP="00AA5807">
      <w:pPr>
        <w:ind w:leftChars="100" w:left="480" w:hangingChars="100" w:hanging="240"/>
      </w:pPr>
      <w:r w:rsidRPr="00AA5807">
        <w:rPr>
          <w:rFonts w:hint="eastAsia"/>
        </w:rPr>
        <w:t>⑦</w:t>
      </w:r>
      <w:r w:rsidRPr="00AA5807">
        <w:t xml:space="preserve"> </w:t>
      </w:r>
      <w:r w:rsidR="007512B7">
        <w:t>本システムを運用するにあたり、受託者は、受託</w:t>
      </w:r>
      <w:r w:rsidRPr="00AA5807">
        <w:t>者が保有する知的財産権に基づいて、</w:t>
      </w:r>
      <w:r w:rsidRPr="00AA5807">
        <w:rPr>
          <w:rFonts w:hint="eastAsia"/>
        </w:rPr>
        <w:t>発注者に対して、自ら権利侵害であるとの主張をせず、また、再委託先に権利侵害の主張をさせないことを保証するものとする。</w:t>
      </w:r>
    </w:p>
    <w:p w14:paraId="75123C12" w14:textId="3DCB351A" w:rsidR="00AA5807" w:rsidRDefault="00AA5807" w:rsidP="00AA5807">
      <w:pPr>
        <w:ind w:leftChars="100" w:left="480" w:hangingChars="100" w:hanging="240"/>
      </w:pPr>
      <w:r w:rsidRPr="00AA5807">
        <w:rPr>
          <w:rFonts w:hint="eastAsia"/>
        </w:rPr>
        <w:t>⑧</w:t>
      </w:r>
      <w:r w:rsidRPr="00AA5807">
        <w:t xml:space="preserve">　受託者は、特許権、著作権等の知的財産権の対象となっている第三者の技術等を使用するときは、</w:t>
      </w:r>
      <w:r w:rsidRPr="00AA5807">
        <w:rPr>
          <w:rFonts w:hint="eastAsia"/>
        </w:rPr>
        <w:t>その仕様に関する一切の責任を負うこととする。また、それに係わる費用についても受託者が負担すること。</w:t>
      </w:r>
    </w:p>
    <w:p w14:paraId="57976CC2" w14:textId="77777777" w:rsidR="00F50E28" w:rsidRPr="00AA5807" w:rsidRDefault="00AA5807" w:rsidP="007512B7">
      <w:r w:rsidRPr="00AA5807">
        <w:rPr>
          <w:rFonts w:hint="eastAsia"/>
        </w:rPr>
        <w:t>（３）</w:t>
      </w:r>
      <w:r w:rsidRPr="00AA5807">
        <w:t>業務の実施にあたり必要な事項が新たに生じた場合は、発注者と協議の上、実施すること。</w:t>
      </w:r>
    </w:p>
    <w:sectPr w:rsidR="00F50E28" w:rsidRPr="00AA5807" w:rsidSect="00446D2F">
      <w:footerReference w:type="default" r:id="rId39"/>
      <w:pgSz w:w="16838" w:h="11906" w:orient="landscape" w:code="9"/>
      <w:pgMar w:top="1134" w:right="1418" w:bottom="1134" w:left="1418" w:header="851" w:footer="567"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C40A" w14:textId="77777777" w:rsidR="00DF4700" w:rsidRDefault="00DF4700" w:rsidP="00F50E28">
      <w:r>
        <w:separator/>
      </w:r>
    </w:p>
  </w:endnote>
  <w:endnote w:type="continuationSeparator" w:id="0">
    <w:p w14:paraId="48A8AC1D" w14:textId="77777777" w:rsidR="00DF4700" w:rsidRDefault="00DF4700" w:rsidP="00F5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872565"/>
      <w:docPartObj>
        <w:docPartGallery w:val="Page Numbers (Bottom of Page)"/>
        <w:docPartUnique/>
      </w:docPartObj>
    </w:sdtPr>
    <w:sdtEndPr/>
    <w:sdtContent>
      <w:sdt>
        <w:sdtPr>
          <w:id w:val="-1769616900"/>
          <w:docPartObj>
            <w:docPartGallery w:val="Page Numbers (Top of Page)"/>
            <w:docPartUnique/>
          </w:docPartObj>
        </w:sdtPr>
        <w:sdtEndPr/>
        <w:sdtContent>
          <w:p w14:paraId="5DBFCBE0" w14:textId="77777777" w:rsidR="00446D2F" w:rsidRDefault="00446D2F">
            <w:pPr>
              <w:pStyle w:val="a8"/>
              <w:jc w:val="right"/>
            </w:pPr>
            <w:r>
              <w:rPr>
                <w:lang w:val="ja-JP"/>
              </w:rPr>
              <w:t xml:space="preserve"> </w:t>
            </w:r>
            <w:r>
              <w:rPr>
                <w:b/>
                <w:bCs/>
                <w:szCs w:val="24"/>
              </w:rPr>
              <w:fldChar w:fldCharType="begin"/>
            </w:r>
            <w:r>
              <w:rPr>
                <w:b/>
                <w:bCs/>
              </w:rPr>
              <w:instrText>PAGE</w:instrText>
            </w:r>
            <w:r>
              <w:rPr>
                <w:b/>
                <w:bCs/>
                <w:szCs w:val="24"/>
              </w:rPr>
              <w:fldChar w:fldCharType="separate"/>
            </w:r>
            <w:r w:rsidR="00242155">
              <w:rPr>
                <w:b/>
                <w:bCs/>
                <w:noProof/>
              </w:rPr>
              <w:t>19</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242155">
              <w:rPr>
                <w:b/>
                <w:bCs/>
                <w:noProof/>
              </w:rPr>
              <w:t>19</w:t>
            </w:r>
            <w:r>
              <w:rPr>
                <w:b/>
                <w:bCs/>
                <w:szCs w:val="24"/>
              </w:rPr>
              <w:fldChar w:fldCharType="end"/>
            </w:r>
          </w:p>
        </w:sdtContent>
      </w:sdt>
    </w:sdtContent>
  </w:sdt>
  <w:p w14:paraId="21FD354E" w14:textId="77777777" w:rsidR="00446D2F" w:rsidRDefault="00446D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3478" w14:textId="77777777" w:rsidR="00DF4700" w:rsidRDefault="00DF4700" w:rsidP="00F50E28">
      <w:r>
        <w:separator/>
      </w:r>
    </w:p>
  </w:footnote>
  <w:footnote w:type="continuationSeparator" w:id="0">
    <w:p w14:paraId="72FA19D2" w14:textId="77777777" w:rsidR="00DF4700" w:rsidRDefault="00DF4700" w:rsidP="00F50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611"/>
    <w:multiLevelType w:val="hybridMultilevel"/>
    <w:tmpl w:val="D5409C04"/>
    <w:lvl w:ilvl="0" w:tplc="4EEC2CE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0665726"/>
    <w:multiLevelType w:val="hybridMultilevel"/>
    <w:tmpl w:val="7F2406D4"/>
    <w:lvl w:ilvl="0" w:tplc="514C6312">
      <w:start w:val="1"/>
      <w:numFmt w:val="decimalFullWidth"/>
      <w:lvlText w:val="（%1）"/>
      <w:lvlJc w:val="left"/>
      <w:pPr>
        <w:ind w:left="864" w:hanging="720"/>
      </w:pPr>
      <w:rPr>
        <w:rFonts w:hint="default"/>
      </w:rPr>
    </w:lvl>
    <w:lvl w:ilvl="1" w:tplc="54409D12">
      <w:start w:val="1"/>
      <w:numFmt w:val="decimalEnclosedCircle"/>
      <w:lvlText w:val="%2"/>
      <w:lvlJc w:val="left"/>
      <w:pPr>
        <w:ind w:left="924" w:hanging="360"/>
      </w:pPr>
      <w:rPr>
        <w:rFonts w:hint="default"/>
      </w:r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 w15:restartNumberingAfterBreak="0">
    <w:nsid w:val="1D8E142B"/>
    <w:multiLevelType w:val="hybridMultilevel"/>
    <w:tmpl w:val="FF2A9DB8"/>
    <w:lvl w:ilvl="0" w:tplc="B3D2F434">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24D37D0B"/>
    <w:multiLevelType w:val="hybridMultilevel"/>
    <w:tmpl w:val="A6823C90"/>
    <w:lvl w:ilvl="0" w:tplc="12C69578">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24EC3571"/>
    <w:multiLevelType w:val="hybridMultilevel"/>
    <w:tmpl w:val="19D0A2A2"/>
    <w:lvl w:ilvl="0" w:tplc="7AD26CD8">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2709318A"/>
    <w:multiLevelType w:val="hybridMultilevel"/>
    <w:tmpl w:val="8ACA014A"/>
    <w:lvl w:ilvl="0" w:tplc="7CE03D8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D610FAA"/>
    <w:multiLevelType w:val="hybridMultilevel"/>
    <w:tmpl w:val="B3204806"/>
    <w:lvl w:ilvl="0" w:tplc="34562E32">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35251A68"/>
    <w:multiLevelType w:val="hybridMultilevel"/>
    <w:tmpl w:val="6316B550"/>
    <w:lvl w:ilvl="0" w:tplc="0C1266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C524FD4"/>
    <w:multiLevelType w:val="hybridMultilevel"/>
    <w:tmpl w:val="6AA6E474"/>
    <w:lvl w:ilvl="0" w:tplc="CFDA875C">
      <w:start w:val="1"/>
      <w:numFmt w:val="decimalFullWidth"/>
      <w:lvlText w:val="%1．"/>
      <w:lvlJc w:val="left"/>
      <w:pPr>
        <w:ind w:left="1200" w:hanging="48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9" w15:restartNumberingAfterBreak="0">
    <w:nsid w:val="3F334A0B"/>
    <w:multiLevelType w:val="hybridMultilevel"/>
    <w:tmpl w:val="DB6C5AD4"/>
    <w:lvl w:ilvl="0" w:tplc="5D34EB56">
      <w:start w:val="1"/>
      <w:numFmt w:val="decimalFullWidth"/>
      <w:lvlText w:val="（%1）"/>
      <w:lvlJc w:val="left"/>
      <w:pPr>
        <w:ind w:left="863" w:hanging="720"/>
      </w:pPr>
      <w:rPr>
        <w:rFonts w:hint="default"/>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10" w15:restartNumberingAfterBreak="0">
    <w:nsid w:val="408F5D1D"/>
    <w:multiLevelType w:val="hybridMultilevel"/>
    <w:tmpl w:val="AD8085D6"/>
    <w:lvl w:ilvl="0" w:tplc="76B0B114">
      <w:start w:val="2"/>
      <w:numFmt w:val="decimalFullWidth"/>
      <w:lvlText w:val="（%1）"/>
      <w:lvlJc w:val="left"/>
      <w:pPr>
        <w:ind w:left="863" w:hanging="720"/>
      </w:pPr>
      <w:rPr>
        <w:rFonts w:hint="default"/>
      </w:rPr>
    </w:lvl>
    <w:lvl w:ilvl="1" w:tplc="FFFFFFFF" w:tentative="1">
      <w:start w:val="1"/>
      <w:numFmt w:val="aiueoFullWidth"/>
      <w:lvlText w:val="(%2)"/>
      <w:lvlJc w:val="left"/>
      <w:pPr>
        <w:ind w:left="1023" w:hanging="440"/>
      </w:pPr>
    </w:lvl>
    <w:lvl w:ilvl="2" w:tplc="FFFFFFFF" w:tentative="1">
      <w:start w:val="1"/>
      <w:numFmt w:val="decimalEnclosedCircle"/>
      <w:lvlText w:val="%3"/>
      <w:lvlJc w:val="left"/>
      <w:pPr>
        <w:ind w:left="1463" w:hanging="440"/>
      </w:pPr>
    </w:lvl>
    <w:lvl w:ilvl="3" w:tplc="FFFFFFFF" w:tentative="1">
      <w:start w:val="1"/>
      <w:numFmt w:val="decimal"/>
      <w:lvlText w:val="%4."/>
      <w:lvlJc w:val="left"/>
      <w:pPr>
        <w:ind w:left="1903" w:hanging="440"/>
      </w:pPr>
    </w:lvl>
    <w:lvl w:ilvl="4" w:tplc="FFFFFFFF" w:tentative="1">
      <w:start w:val="1"/>
      <w:numFmt w:val="aiueoFullWidth"/>
      <w:lvlText w:val="(%5)"/>
      <w:lvlJc w:val="left"/>
      <w:pPr>
        <w:ind w:left="2343" w:hanging="440"/>
      </w:pPr>
    </w:lvl>
    <w:lvl w:ilvl="5" w:tplc="FFFFFFFF" w:tentative="1">
      <w:start w:val="1"/>
      <w:numFmt w:val="decimalEnclosedCircle"/>
      <w:lvlText w:val="%6"/>
      <w:lvlJc w:val="left"/>
      <w:pPr>
        <w:ind w:left="2783" w:hanging="440"/>
      </w:pPr>
    </w:lvl>
    <w:lvl w:ilvl="6" w:tplc="FFFFFFFF" w:tentative="1">
      <w:start w:val="1"/>
      <w:numFmt w:val="decimal"/>
      <w:lvlText w:val="%7."/>
      <w:lvlJc w:val="left"/>
      <w:pPr>
        <w:ind w:left="3223" w:hanging="440"/>
      </w:pPr>
    </w:lvl>
    <w:lvl w:ilvl="7" w:tplc="FFFFFFFF" w:tentative="1">
      <w:start w:val="1"/>
      <w:numFmt w:val="aiueoFullWidth"/>
      <w:lvlText w:val="(%8)"/>
      <w:lvlJc w:val="left"/>
      <w:pPr>
        <w:ind w:left="3663" w:hanging="440"/>
      </w:pPr>
    </w:lvl>
    <w:lvl w:ilvl="8" w:tplc="FFFFFFFF" w:tentative="1">
      <w:start w:val="1"/>
      <w:numFmt w:val="decimalEnclosedCircle"/>
      <w:lvlText w:val="%9"/>
      <w:lvlJc w:val="left"/>
      <w:pPr>
        <w:ind w:left="4103" w:hanging="440"/>
      </w:pPr>
    </w:lvl>
  </w:abstractNum>
  <w:abstractNum w:abstractNumId="11" w15:restartNumberingAfterBreak="0">
    <w:nsid w:val="4F0958DC"/>
    <w:multiLevelType w:val="hybridMultilevel"/>
    <w:tmpl w:val="E24890D0"/>
    <w:lvl w:ilvl="0" w:tplc="8DC4208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526D5810"/>
    <w:multiLevelType w:val="hybridMultilevel"/>
    <w:tmpl w:val="CB58AA52"/>
    <w:lvl w:ilvl="0" w:tplc="42B45F5C">
      <w:start w:val="6"/>
      <w:numFmt w:val="decimalFullWidth"/>
      <w:lvlText w:val="%1．"/>
      <w:lvlJc w:val="left"/>
      <w:pPr>
        <w:ind w:left="1200" w:hanging="48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3" w15:restartNumberingAfterBreak="0">
    <w:nsid w:val="54115C32"/>
    <w:multiLevelType w:val="hybridMultilevel"/>
    <w:tmpl w:val="235CD9A6"/>
    <w:lvl w:ilvl="0" w:tplc="C798B9B0">
      <w:start w:val="3"/>
      <w:numFmt w:val="decimalFullWidth"/>
      <w:lvlText w:val="%1．"/>
      <w:lvlJc w:val="left"/>
      <w:pPr>
        <w:ind w:left="1200" w:hanging="48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4" w15:restartNumberingAfterBreak="0">
    <w:nsid w:val="575B7D28"/>
    <w:multiLevelType w:val="hybridMultilevel"/>
    <w:tmpl w:val="DD94017E"/>
    <w:lvl w:ilvl="0" w:tplc="BA0CE3B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57E81543"/>
    <w:multiLevelType w:val="hybridMultilevel"/>
    <w:tmpl w:val="79B21EC8"/>
    <w:lvl w:ilvl="0" w:tplc="AF1A2798">
      <w:start w:val="1"/>
      <w:numFmt w:val="decimalFullWidth"/>
      <w:lvlText w:val="%1．"/>
      <w:lvlJc w:val="left"/>
      <w:pPr>
        <w:ind w:left="960" w:hanging="48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6" w15:restartNumberingAfterBreak="0">
    <w:nsid w:val="58643D3E"/>
    <w:multiLevelType w:val="hybridMultilevel"/>
    <w:tmpl w:val="476EBFCE"/>
    <w:lvl w:ilvl="0" w:tplc="4B4889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8836301"/>
    <w:multiLevelType w:val="hybridMultilevel"/>
    <w:tmpl w:val="0C0EDAB2"/>
    <w:lvl w:ilvl="0" w:tplc="666A6E9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BF06207"/>
    <w:multiLevelType w:val="hybridMultilevel"/>
    <w:tmpl w:val="BDCA8440"/>
    <w:lvl w:ilvl="0" w:tplc="F0326F3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861104E"/>
    <w:multiLevelType w:val="multilevel"/>
    <w:tmpl w:val="496A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B7183"/>
    <w:multiLevelType w:val="hybridMultilevel"/>
    <w:tmpl w:val="ABAEA2F2"/>
    <w:lvl w:ilvl="0" w:tplc="BAB441AE">
      <w:start w:val="1"/>
      <w:numFmt w:val="decimal"/>
      <w:lvlText w:val="%1."/>
      <w:lvlJc w:val="left"/>
      <w:pPr>
        <w:ind w:left="42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432A9E2">
      <w:start w:val="1"/>
      <w:numFmt w:val="decimal"/>
      <w:lvlText w:val="(%2)"/>
      <w:lvlJc w:val="left"/>
      <w:pPr>
        <w:ind w:left="57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BDCCCD4A">
      <w:start w:val="1"/>
      <w:numFmt w:val="lowerRoman"/>
      <w:lvlText w:val="%3"/>
      <w:lvlJc w:val="left"/>
      <w:pPr>
        <w:ind w:left="12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20526C98">
      <w:start w:val="1"/>
      <w:numFmt w:val="decimal"/>
      <w:lvlText w:val="%4"/>
      <w:lvlJc w:val="left"/>
      <w:pPr>
        <w:ind w:left="20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78E0B4B6">
      <w:start w:val="1"/>
      <w:numFmt w:val="lowerLetter"/>
      <w:lvlText w:val="%5"/>
      <w:lvlJc w:val="left"/>
      <w:pPr>
        <w:ind w:left="2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47E2A88">
      <w:start w:val="1"/>
      <w:numFmt w:val="lowerRoman"/>
      <w:lvlText w:val="%6"/>
      <w:lvlJc w:val="left"/>
      <w:pPr>
        <w:ind w:left="34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668A238">
      <w:start w:val="1"/>
      <w:numFmt w:val="decimal"/>
      <w:lvlText w:val="%7"/>
      <w:lvlJc w:val="left"/>
      <w:pPr>
        <w:ind w:left="41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A048D5A">
      <w:start w:val="1"/>
      <w:numFmt w:val="lowerLetter"/>
      <w:lvlText w:val="%8"/>
      <w:lvlJc w:val="left"/>
      <w:pPr>
        <w:ind w:left="48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FC0D77C">
      <w:start w:val="1"/>
      <w:numFmt w:val="lowerRoman"/>
      <w:lvlText w:val="%9"/>
      <w:lvlJc w:val="left"/>
      <w:pPr>
        <w:ind w:left="56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6FC77327"/>
    <w:multiLevelType w:val="hybridMultilevel"/>
    <w:tmpl w:val="2932C478"/>
    <w:lvl w:ilvl="0" w:tplc="4E4625D0">
      <w:start w:val="1"/>
      <w:numFmt w:val="decimalFullWidth"/>
      <w:lvlText w:val="%1．"/>
      <w:lvlJc w:val="left"/>
      <w:pPr>
        <w:ind w:left="1200" w:hanging="48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2" w15:restartNumberingAfterBreak="0">
    <w:nsid w:val="75B31439"/>
    <w:multiLevelType w:val="hybridMultilevel"/>
    <w:tmpl w:val="2EC6A62C"/>
    <w:lvl w:ilvl="0" w:tplc="6C2407EE">
      <w:numFmt w:val="bullet"/>
      <w:pStyle w:val="6"/>
      <w:lvlText w:val="・"/>
      <w:lvlJc w:val="left"/>
      <w:pPr>
        <w:ind w:left="990" w:hanging="360"/>
      </w:pPr>
      <w:rPr>
        <w:rFonts w:ascii="游明朝" w:eastAsia="游明朝" w:hAnsi="游明朝"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76CC3C01"/>
    <w:multiLevelType w:val="hybridMultilevel"/>
    <w:tmpl w:val="898EA3D6"/>
    <w:lvl w:ilvl="0" w:tplc="6922AD1C">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4" w15:restartNumberingAfterBreak="0">
    <w:nsid w:val="7991704D"/>
    <w:multiLevelType w:val="hybridMultilevel"/>
    <w:tmpl w:val="25B61BD4"/>
    <w:lvl w:ilvl="0" w:tplc="0652D1FA">
      <w:start w:val="1"/>
      <w:numFmt w:val="decimal"/>
      <w:lvlText w:val="%1."/>
      <w:lvlJc w:val="left"/>
      <w:pPr>
        <w:ind w:left="837"/>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05CC9E1A">
      <w:start w:val="1"/>
      <w:numFmt w:val="lowerLetter"/>
      <w:lvlText w:val="%2"/>
      <w:lvlJc w:val="left"/>
      <w:pPr>
        <w:ind w:left="1508"/>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87499F8">
      <w:start w:val="1"/>
      <w:numFmt w:val="lowerRoman"/>
      <w:lvlText w:val="%3"/>
      <w:lvlJc w:val="left"/>
      <w:pPr>
        <w:ind w:left="2228"/>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8FA0992">
      <w:start w:val="1"/>
      <w:numFmt w:val="decimal"/>
      <w:lvlText w:val="%4"/>
      <w:lvlJc w:val="left"/>
      <w:pPr>
        <w:ind w:left="2948"/>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8736C3D4">
      <w:start w:val="1"/>
      <w:numFmt w:val="lowerLetter"/>
      <w:lvlText w:val="%5"/>
      <w:lvlJc w:val="left"/>
      <w:pPr>
        <w:ind w:left="3668"/>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B9438EA">
      <w:start w:val="1"/>
      <w:numFmt w:val="lowerRoman"/>
      <w:lvlText w:val="%6"/>
      <w:lvlJc w:val="left"/>
      <w:pPr>
        <w:ind w:left="4388"/>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74CC370">
      <w:start w:val="1"/>
      <w:numFmt w:val="decimal"/>
      <w:lvlText w:val="%7"/>
      <w:lvlJc w:val="left"/>
      <w:pPr>
        <w:ind w:left="5108"/>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F94C734">
      <w:start w:val="1"/>
      <w:numFmt w:val="lowerLetter"/>
      <w:lvlText w:val="%8"/>
      <w:lvlJc w:val="left"/>
      <w:pPr>
        <w:ind w:left="5828"/>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44A23D4">
      <w:start w:val="1"/>
      <w:numFmt w:val="lowerRoman"/>
      <w:lvlText w:val="%9"/>
      <w:lvlJc w:val="left"/>
      <w:pPr>
        <w:ind w:left="6548"/>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941AD"/>
    <w:multiLevelType w:val="hybridMultilevel"/>
    <w:tmpl w:val="93E0995A"/>
    <w:lvl w:ilvl="0" w:tplc="42B8EDC8">
      <w:start w:val="1"/>
      <w:numFmt w:val="decimal"/>
      <w:lvlText w:val="%1．"/>
      <w:lvlJc w:val="left"/>
      <w:pPr>
        <w:ind w:left="1068" w:hanging="36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26" w15:restartNumberingAfterBreak="0">
    <w:nsid w:val="7D6F59A1"/>
    <w:multiLevelType w:val="hybridMultilevel"/>
    <w:tmpl w:val="2398EC1A"/>
    <w:lvl w:ilvl="0" w:tplc="B0B49B8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299409658">
    <w:abstractNumId w:val="24"/>
  </w:num>
  <w:num w:numId="2" w16cid:durableId="1244413710">
    <w:abstractNumId w:val="9"/>
  </w:num>
  <w:num w:numId="3" w16cid:durableId="1379278328">
    <w:abstractNumId w:val="10"/>
  </w:num>
  <w:num w:numId="4" w16cid:durableId="1243489597">
    <w:abstractNumId w:val="20"/>
  </w:num>
  <w:num w:numId="5" w16cid:durableId="1303923898">
    <w:abstractNumId w:val="22"/>
  </w:num>
  <w:num w:numId="6" w16cid:durableId="1254432827">
    <w:abstractNumId w:val="7"/>
  </w:num>
  <w:num w:numId="7" w16cid:durableId="1348167899">
    <w:abstractNumId w:val="18"/>
  </w:num>
  <w:num w:numId="8" w16cid:durableId="1277519433">
    <w:abstractNumId w:val="14"/>
  </w:num>
  <w:num w:numId="9" w16cid:durableId="326132379">
    <w:abstractNumId w:val="1"/>
  </w:num>
  <w:num w:numId="10" w16cid:durableId="79258611">
    <w:abstractNumId w:val="17"/>
  </w:num>
  <w:num w:numId="11" w16cid:durableId="1945140382">
    <w:abstractNumId w:val="6"/>
  </w:num>
  <w:num w:numId="12" w16cid:durableId="1628469732">
    <w:abstractNumId w:val="19"/>
  </w:num>
  <w:num w:numId="13" w16cid:durableId="1625773832">
    <w:abstractNumId w:val="3"/>
  </w:num>
  <w:num w:numId="14" w16cid:durableId="1990942610">
    <w:abstractNumId w:val="25"/>
  </w:num>
  <w:num w:numId="15" w16cid:durableId="991908484">
    <w:abstractNumId w:val="13"/>
  </w:num>
  <w:num w:numId="16" w16cid:durableId="2050490970">
    <w:abstractNumId w:val="15"/>
  </w:num>
  <w:num w:numId="17" w16cid:durableId="1623683937">
    <w:abstractNumId w:val="21"/>
  </w:num>
  <w:num w:numId="18" w16cid:durableId="1410233541">
    <w:abstractNumId w:val="8"/>
  </w:num>
  <w:num w:numId="19" w16cid:durableId="1642881631">
    <w:abstractNumId w:val="12"/>
  </w:num>
  <w:num w:numId="20" w16cid:durableId="72437132">
    <w:abstractNumId w:val="11"/>
  </w:num>
  <w:num w:numId="21" w16cid:durableId="596988311">
    <w:abstractNumId w:val="26"/>
  </w:num>
  <w:num w:numId="22" w16cid:durableId="253058318">
    <w:abstractNumId w:val="23"/>
  </w:num>
  <w:num w:numId="23" w16cid:durableId="1370493833">
    <w:abstractNumId w:val="16"/>
  </w:num>
  <w:num w:numId="24" w16cid:durableId="868567729">
    <w:abstractNumId w:val="4"/>
  </w:num>
  <w:num w:numId="25" w16cid:durableId="1377200179">
    <w:abstractNumId w:val="0"/>
  </w:num>
  <w:num w:numId="26" w16cid:durableId="985469290">
    <w:abstractNumId w:val="5"/>
  </w:num>
  <w:num w:numId="27" w16cid:durableId="1221094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20"/>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67"/>
    <w:rsid w:val="000075F9"/>
    <w:rsid w:val="0002167E"/>
    <w:rsid w:val="00051E3C"/>
    <w:rsid w:val="000603FB"/>
    <w:rsid w:val="00082209"/>
    <w:rsid w:val="00082C8E"/>
    <w:rsid w:val="00084F9D"/>
    <w:rsid w:val="000946D1"/>
    <w:rsid w:val="000A1626"/>
    <w:rsid w:val="000A5397"/>
    <w:rsid w:val="000B2091"/>
    <w:rsid w:val="000B47AF"/>
    <w:rsid w:val="000C2928"/>
    <w:rsid w:val="000E0728"/>
    <w:rsid w:val="001009F3"/>
    <w:rsid w:val="00102A22"/>
    <w:rsid w:val="00116FA5"/>
    <w:rsid w:val="00117876"/>
    <w:rsid w:val="001353E7"/>
    <w:rsid w:val="00137F8D"/>
    <w:rsid w:val="00142707"/>
    <w:rsid w:val="00144C79"/>
    <w:rsid w:val="00147D3E"/>
    <w:rsid w:val="00150511"/>
    <w:rsid w:val="00152550"/>
    <w:rsid w:val="00152A37"/>
    <w:rsid w:val="00171116"/>
    <w:rsid w:val="00175E1D"/>
    <w:rsid w:val="00176C59"/>
    <w:rsid w:val="001969C9"/>
    <w:rsid w:val="00197AB7"/>
    <w:rsid w:val="00197DEA"/>
    <w:rsid w:val="001A2A63"/>
    <w:rsid w:val="001A350B"/>
    <w:rsid w:val="001A56C0"/>
    <w:rsid w:val="001B17F4"/>
    <w:rsid w:val="001E4348"/>
    <w:rsid w:val="001E663E"/>
    <w:rsid w:val="001F2F84"/>
    <w:rsid w:val="001F40D9"/>
    <w:rsid w:val="001F54A6"/>
    <w:rsid w:val="001F67BC"/>
    <w:rsid w:val="001F6ABD"/>
    <w:rsid w:val="00207FE0"/>
    <w:rsid w:val="002129CE"/>
    <w:rsid w:val="00224883"/>
    <w:rsid w:val="00225933"/>
    <w:rsid w:val="00225B70"/>
    <w:rsid w:val="00226F6B"/>
    <w:rsid w:val="00242154"/>
    <w:rsid w:val="00242155"/>
    <w:rsid w:val="0024476F"/>
    <w:rsid w:val="00246E27"/>
    <w:rsid w:val="002474D6"/>
    <w:rsid w:val="00250F56"/>
    <w:rsid w:val="00266A93"/>
    <w:rsid w:val="0027103C"/>
    <w:rsid w:val="0029764D"/>
    <w:rsid w:val="002A403A"/>
    <w:rsid w:val="002B5846"/>
    <w:rsid w:val="002B6093"/>
    <w:rsid w:val="002D50C2"/>
    <w:rsid w:val="002E5886"/>
    <w:rsid w:val="002F3F05"/>
    <w:rsid w:val="00301C0C"/>
    <w:rsid w:val="0030503B"/>
    <w:rsid w:val="0030520A"/>
    <w:rsid w:val="003247B0"/>
    <w:rsid w:val="0034155C"/>
    <w:rsid w:val="0036647E"/>
    <w:rsid w:val="00371B15"/>
    <w:rsid w:val="0038757D"/>
    <w:rsid w:val="003905F2"/>
    <w:rsid w:val="00397C6E"/>
    <w:rsid w:val="003A3729"/>
    <w:rsid w:val="003B2D00"/>
    <w:rsid w:val="003C2857"/>
    <w:rsid w:val="003E2054"/>
    <w:rsid w:val="00400830"/>
    <w:rsid w:val="0040425C"/>
    <w:rsid w:val="00430B0A"/>
    <w:rsid w:val="00430B23"/>
    <w:rsid w:val="00433F1E"/>
    <w:rsid w:val="00446D2F"/>
    <w:rsid w:val="004545C8"/>
    <w:rsid w:val="0045511D"/>
    <w:rsid w:val="00464847"/>
    <w:rsid w:val="00466B31"/>
    <w:rsid w:val="00471C43"/>
    <w:rsid w:val="00471C4B"/>
    <w:rsid w:val="00475957"/>
    <w:rsid w:val="00486640"/>
    <w:rsid w:val="004E7113"/>
    <w:rsid w:val="004F03F7"/>
    <w:rsid w:val="004F3942"/>
    <w:rsid w:val="005049FC"/>
    <w:rsid w:val="00504E16"/>
    <w:rsid w:val="005130F2"/>
    <w:rsid w:val="00520F8E"/>
    <w:rsid w:val="005219F4"/>
    <w:rsid w:val="005243E7"/>
    <w:rsid w:val="00532177"/>
    <w:rsid w:val="00535A13"/>
    <w:rsid w:val="005416EE"/>
    <w:rsid w:val="00545A71"/>
    <w:rsid w:val="00546951"/>
    <w:rsid w:val="00546FF3"/>
    <w:rsid w:val="005618E6"/>
    <w:rsid w:val="00573D9D"/>
    <w:rsid w:val="005B01FE"/>
    <w:rsid w:val="005C3896"/>
    <w:rsid w:val="005C75A8"/>
    <w:rsid w:val="005D141C"/>
    <w:rsid w:val="005F6999"/>
    <w:rsid w:val="00617AB8"/>
    <w:rsid w:val="006332FC"/>
    <w:rsid w:val="006423AB"/>
    <w:rsid w:val="00642CBD"/>
    <w:rsid w:val="0064714B"/>
    <w:rsid w:val="00650BB1"/>
    <w:rsid w:val="00663EA6"/>
    <w:rsid w:val="006716F5"/>
    <w:rsid w:val="006776C1"/>
    <w:rsid w:val="00694138"/>
    <w:rsid w:val="00695D86"/>
    <w:rsid w:val="006A0DE3"/>
    <w:rsid w:val="006A1A9D"/>
    <w:rsid w:val="006B20A8"/>
    <w:rsid w:val="006C5169"/>
    <w:rsid w:val="006C69BF"/>
    <w:rsid w:val="006D109B"/>
    <w:rsid w:val="006D5565"/>
    <w:rsid w:val="006E2446"/>
    <w:rsid w:val="006E2F24"/>
    <w:rsid w:val="006E396A"/>
    <w:rsid w:val="006E5C9B"/>
    <w:rsid w:val="007043B1"/>
    <w:rsid w:val="007219EE"/>
    <w:rsid w:val="00723268"/>
    <w:rsid w:val="0072581F"/>
    <w:rsid w:val="00735432"/>
    <w:rsid w:val="00740047"/>
    <w:rsid w:val="007512B7"/>
    <w:rsid w:val="00753703"/>
    <w:rsid w:val="0076492B"/>
    <w:rsid w:val="00767D64"/>
    <w:rsid w:val="0078458D"/>
    <w:rsid w:val="00792B1B"/>
    <w:rsid w:val="007A1A91"/>
    <w:rsid w:val="007A79A5"/>
    <w:rsid w:val="007B111B"/>
    <w:rsid w:val="007C5A16"/>
    <w:rsid w:val="007C63C2"/>
    <w:rsid w:val="007C7B9A"/>
    <w:rsid w:val="007E2DC6"/>
    <w:rsid w:val="007E469A"/>
    <w:rsid w:val="008057A3"/>
    <w:rsid w:val="00821BBC"/>
    <w:rsid w:val="00825CCF"/>
    <w:rsid w:val="008325CD"/>
    <w:rsid w:val="00845AEC"/>
    <w:rsid w:val="00852001"/>
    <w:rsid w:val="00866631"/>
    <w:rsid w:val="00871FB0"/>
    <w:rsid w:val="00880D2F"/>
    <w:rsid w:val="008A2DC8"/>
    <w:rsid w:val="008B1CD6"/>
    <w:rsid w:val="008C7B7A"/>
    <w:rsid w:val="008E1004"/>
    <w:rsid w:val="00911467"/>
    <w:rsid w:val="009126A6"/>
    <w:rsid w:val="009137A9"/>
    <w:rsid w:val="009148DA"/>
    <w:rsid w:val="00920CDB"/>
    <w:rsid w:val="00927F9C"/>
    <w:rsid w:val="00935C0D"/>
    <w:rsid w:val="009425EF"/>
    <w:rsid w:val="00946948"/>
    <w:rsid w:val="00950FEB"/>
    <w:rsid w:val="00951865"/>
    <w:rsid w:val="009540DA"/>
    <w:rsid w:val="0095461F"/>
    <w:rsid w:val="0096583D"/>
    <w:rsid w:val="00976423"/>
    <w:rsid w:val="00977BF3"/>
    <w:rsid w:val="009864FD"/>
    <w:rsid w:val="00986778"/>
    <w:rsid w:val="00991B7A"/>
    <w:rsid w:val="00996C90"/>
    <w:rsid w:val="009A1C15"/>
    <w:rsid w:val="009C043F"/>
    <w:rsid w:val="009C2113"/>
    <w:rsid w:val="009E111D"/>
    <w:rsid w:val="009E2206"/>
    <w:rsid w:val="00A1736D"/>
    <w:rsid w:val="00A201C8"/>
    <w:rsid w:val="00A23571"/>
    <w:rsid w:val="00A23F4E"/>
    <w:rsid w:val="00A3712C"/>
    <w:rsid w:val="00A42BE1"/>
    <w:rsid w:val="00A527E9"/>
    <w:rsid w:val="00A62E8F"/>
    <w:rsid w:val="00A65A43"/>
    <w:rsid w:val="00A7410B"/>
    <w:rsid w:val="00A944A9"/>
    <w:rsid w:val="00AA5807"/>
    <w:rsid w:val="00AB7F91"/>
    <w:rsid w:val="00AC2B2D"/>
    <w:rsid w:val="00AC3600"/>
    <w:rsid w:val="00AC5729"/>
    <w:rsid w:val="00B02B3D"/>
    <w:rsid w:val="00B054D2"/>
    <w:rsid w:val="00B05D1D"/>
    <w:rsid w:val="00B0669F"/>
    <w:rsid w:val="00B259BB"/>
    <w:rsid w:val="00B25DA5"/>
    <w:rsid w:val="00B31790"/>
    <w:rsid w:val="00B32F8D"/>
    <w:rsid w:val="00B33687"/>
    <w:rsid w:val="00B44FEC"/>
    <w:rsid w:val="00B45490"/>
    <w:rsid w:val="00B517FC"/>
    <w:rsid w:val="00B528DF"/>
    <w:rsid w:val="00B57D87"/>
    <w:rsid w:val="00B67D68"/>
    <w:rsid w:val="00B815BC"/>
    <w:rsid w:val="00B832C6"/>
    <w:rsid w:val="00B84AB2"/>
    <w:rsid w:val="00BB75BF"/>
    <w:rsid w:val="00BC1C74"/>
    <w:rsid w:val="00BC5396"/>
    <w:rsid w:val="00BD745E"/>
    <w:rsid w:val="00BD7E50"/>
    <w:rsid w:val="00BE37C5"/>
    <w:rsid w:val="00BE38BA"/>
    <w:rsid w:val="00BF1DBC"/>
    <w:rsid w:val="00BF656C"/>
    <w:rsid w:val="00C044DB"/>
    <w:rsid w:val="00C05CDC"/>
    <w:rsid w:val="00C13E8A"/>
    <w:rsid w:val="00C151F6"/>
    <w:rsid w:val="00C230F3"/>
    <w:rsid w:val="00C303E3"/>
    <w:rsid w:val="00C31E91"/>
    <w:rsid w:val="00C4769B"/>
    <w:rsid w:val="00C53C04"/>
    <w:rsid w:val="00C674C7"/>
    <w:rsid w:val="00C775A9"/>
    <w:rsid w:val="00C81F62"/>
    <w:rsid w:val="00C91897"/>
    <w:rsid w:val="00CA5AA0"/>
    <w:rsid w:val="00CC2903"/>
    <w:rsid w:val="00CC7767"/>
    <w:rsid w:val="00CF59BE"/>
    <w:rsid w:val="00CF6C1B"/>
    <w:rsid w:val="00D111DB"/>
    <w:rsid w:val="00D16EF6"/>
    <w:rsid w:val="00D26AEA"/>
    <w:rsid w:val="00D31912"/>
    <w:rsid w:val="00D341DE"/>
    <w:rsid w:val="00D37B32"/>
    <w:rsid w:val="00D41F01"/>
    <w:rsid w:val="00D5129E"/>
    <w:rsid w:val="00D573F7"/>
    <w:rsid w:val="00D627CD"/>
    <w:rsid w:val="00D64AB6"/>
    <w:rsid w:val="00D66E39"/>
    <w:rsid w:val="00D67894"/>
    <w:rsid w:val="00D92609"/>
    <w:rsid w:val="00D92E7A"/>
    <w:rsid w:val="00DD0AAA"/>
    <w:rsid w:val="00DD494E"/>
    <w:rsid w:val="00DE6C17"/>
    <w:rsid w:val="00DF4700"/>
    <w:rsid w:val="00E11BF7"/>
    <w:rsid w:val="00E11EBA"/>
    <w:rsid w:val="00E166E6"/>
    <w:rsid w:val="00E36578"/>
    <w:rsid w:val="00E505F8"/>
    <w:rsid w:val="00E51531"/>
    <w:rsid w:val="00E52FE1"/>
    <w:rsid w:val="00E560C3"/>
    <w:rsid w:val="00E64104"/>
    <w:rsid w:val="00E86D90"/>
    <w:rsid w:val="00E95E74"/>
    <w:rsid w:val="00EA02C3"/>
    <w:rsid w:val="00EA7F35"/>
    <w:rsid w:val="00EB5F00"/>
    <w:rsid w:val="00EC1C34"/>
    <w:rsid w:val="00EC3BBD"/>
    <w:rsid w:val="00EC6A8E"/>
    <w:rsid w:val="00EC6F5C"/>
    <w:rsid w:val="00ED74FF"/>
    <w:rsid w:val="00EE10D0"/>
    <w:rsid w:val="00F3447C"/>
    <w:rsid w:val="00F349E6"/>
    <w:rsid w:val="00F34C25"/>
    <w:rsid w:val="00F36BD1"/>
    <w:rsid w:val="00F50E28"/>
    <w:rsid w:val="00F67D99"/>
    <w:rsid w:val="00F76A1B"/>
    <w:rsid w:val="00F870B6"/>
    <w:rsid w:val="00FA53D1"/>
    <w:rsid w:val="00FB0E26"/>
    <w:rsid w:val="00FB72C2"/>
    <w:rsid w:val="00FD2043"/>
    <w:rsid w:val="00FD7FD7"/>
    <w:rsid w:val="00FE15EB"/>
    <w:rsid w:val="00FE2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5C6937"/>
  <w15:chartTrackingRefBased/>
  <w15:docId w15:val="{5F474A74-71F5-48CD-9E38-2B5F17CE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5F2"/>
    <w:pPr>
      <w:widowControl w:val="0"/>
      <w:jc w:val="both"/>
    </w:pPr>
    <w:rPr>
      <w:rFonts w:ascii="ＭＳ 明朝" w:eastAsia="ＭＳ 明朝" w:hAnsi="ＭＳ 明朝"/>
      <w:sz w:val="24"/>
    </w:rPr>
  </w:style>
  <w:style w:type="paragraph" w:styleId="3">
    <w:name w:val="heading 3"/>
    <w:basedOn w:val="a"/>
    <w:next w:val="a"/>
    <w:link w:val="30"/>
    <w:uiPriority w:val="9"/>
    <w:semiHidden/>
    <w:unhideWhenUsed/>
    <w:qFormat/>
    <w:rsid w:val="00B32F8D"/>
    <w:pPr>
      <w:keepNext/>
      <w:ind w:leftChars="400" w:left="400"/>
      <w:outlineLvl w:val="2"/>
    </w:pPr>
    <w:rPr>
      <w:rFonts w:asciiTheme="majorHAnsi" w:eastAsiaTheme="majorEastAsia" w:hAnsiTheme="majorHAnsi" w:cstheme="majorBidi"/>
    </w:rPr>
  </w:style>
  <w:style w:type="paragraph" w:styleId="6">
    <w:name w:val="heading 6"/>
    <w:basedOn w:val="a"/>
    <w:next w:val="a"/>
    <w:link w:val="60"/>
    <w:uiPriority w:val="9"/>
    <w:unhideWhenUsed/>
    <w:qFormat/>
    <w:rsid w:val="000C2928"/>
    <w:pPr>
      <w:numPr>
        <w:numId w:val="5"/>
      </w:numPr>
      <w:ind w:left="567"/>
      <w:outlineLvl w:val="5"/>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054D2"/>
    <w:rPr>
      <w:color w:val="0563C1" w:themeColor="hyperlink"/>
      <w:u w:val="single"/>
    </w:rPr>
  </w:style>
  <w:style w:type="character" w:customStyle="1" w:styleId="60">
    <w:name w:val="見出し 6 (文字)"/>
    <w:basedOn w:val="a0"/>
    <w:link w:val="6"/>
    <w:uiPriority w:val="9"/>
    <w:rsid w:val="000C2928"/>
  </w:style>
  <w:style w:type="paragraph" w:styleId="a5">
    <w:name w:val="List Paragraph"/>
    <w:basedOn w:val="a"/>
    <w:uiPriority w:val="34"/>
    <w:qFormat/>
    <w:rsid w:val="00EA02C3"/>
    <w:pPr>
      <w:ind w:leftChars="400" w:left="840"/>
    </w:pPr>
  </w:style>
  <w:style w:type="paragraph" w:styleId="a6">
    <w:name w:val="header"/>
    <w:basedOn w:val="a"/>
    <w:link w:val="a7"/>
    <w:uiPriority w:val="99"/>
    <w:unhideWhenUsed/>
    <w:rsid w:val="00F50E28"/>
    <w:pPr>
      <w:tabs>
        <w:tab w:val="center" w:pos="4252"/>
        <w:tab w:val="right" w:pos="8504"/>
      </w:tabs>
      <w:snapToGrid w:val="0"/>
    </w:pPr>
  </w:style>
  <w:style w:type="character" w:customStyle="1" w:styleId="a7">
    <w:name w:val="ヘッダー (文字)"/>
    <w:basedOn w:val="a0"/>
    <w:link w:val="a6"/>
    <w:uiPriority w:val="99"/>
    <w:rsid w:val="00F50E28"/>
    <w:rPr>
      <w:rFonts w:ascii="ＭＳ 明朝" w:eastAsia="ＭＳ 明朝" w:hAnsi="ＭＳ 明朝"/>
      <w:sz w:val="24"/>
    </w:rPr>
  </w:style>
  <w:style w:type="paragraph" w:styleId="a8">
    <w:name w:val="footer"/>
    <w:basedOn w:val="a"/>
    <w:link w:val="a9"/>
    <w:uiPriority w:val="99"/>
    <w:unhideWhenUsed/>
    <w:rsid w:val="00F50E28"/>
    <w:pPr>
      <w:tabs>
        <w:tab w:val="center" w:pos="4252"/>
        <w:tab w:val="right" w:pos="8504"/>
      </w:tabs>
      <w:snapToGrid w:val="0"/>
    </w:pPr>
  </w:style>
  <w:style w:type="character" w:customStyle="1" w:styleId="a9">
    <w:name w:val="フッター (文字)"/>
    <w:basedOn w:val="a0"/>
    <w:link w:val="a8"/>
    <w:uiPriority w:val="99"/>
    <w:rsid w:val="00F50E28"/>
    <w:rPr>
      <w:rFonts w:ascii="ＭＳ 明朝" w:eastAsia="ＭＳ 明朝" w:hAnsi="ＭＳ 明朝"/>
      <w:sz w:val="24"/>
    </w:rPr>
  </w:style>
  <w:style w:type="paragraph" w:styleId="aa">
    <w:name w:val="Balloon Text"/>
    <w:basedOn w:val="a"/>
    <w:link w:val="ab"/>
    <w:uiPriority w:val="99"/>
    <w:semiHidden/>
    <w:unhideWhenUsed/>
    <w:rsid w:val="00821B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1BBC"/>
    <w:rPr>
      <w:rFonts w:asciiTheme="majorHAnsi" w:eastAsiaTheme="majorEastAsia" w:hAnsiTheme="majorHAnsi" w:cstheme="majorBidi"/>
      <w:sz w:val="18"/>
      <w:szCs w:val="18"/>
    </w:rPr>
  </w:style>
  <w:style w:type="table" w:customStyle="1" w:styleId="1">
    <w:name w:val="表 (格子)1"/>
    <w:basedOn w:val="a1"/>
    <w:next w:val="a3"/>
    <w:uiPriority w:val="39"/>
    <w:rsid w:val="00AA5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B31790"/>
    <w:pPr>
      <w:widowControl w:val="0"/>
      <w:jc w:val="both"/>
    </w:pPr>
    <w:rPr>
      <w:rFonts w:ascii="ＭＳ 明朝" w:eastAsia="ＭＳ 明朝"/>
      <w:sz w:val="24"/>
    </w:rPr>
  </w:style>
  <w:style w:type="character" w:styleId="ad">
    <w:name w:val="Unresolved Mention"/>
    <w:basedOn w:val="a0"/>
    <w:uiPriority w:val="99"/>
    <w:semiHidden/>
    <w:unhideWhenUsed/>
    <w:rsid w:val="00BC5396"/>
    <w:rPr>
      <w:color w:val="605E5C"/>
      <w:shd w:val="clear" w:color="auto" w:fill="E1DFDD"/>
    </w:rPr>
  </w:style>
  <w:style w:type="character" w:customStyle="1" w:styleId="30">
    <w:name w:val="見出し 3 (文字)"/>
    <w:basedOn w:val="a0"/>
    <w:link w:val="3"/>
    <w:uiPriority w:val="9"/>
    <w:semiHidden/>
    <w:rsid w:val="00B32F8D"/>
    <w:rPr>
      <w:rFonts w:asciiTheme="majorHAnsi" w:eastAsiaTheme="majorEastAsia" w:hAnsiTheme="majorHAnsi" w:cstheme="majorBidi"/>
      <w:sz w:val="24"/>
    </w:rPr>
  </w:style>
  <w:style w:type="character" w:styleId="ae">
    <w:name w:val="FollowedHyperlink"/>
    <w:basedOn w:val="a0"/>
    <w:uiPriority w:val="99"/>
    <w:semiHidden/>
    <w:unhideWhenUsed/>
    <w:rsid w:val="001178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508398">
      <w:bodyDiv w:val="1"/>
      <w:marLeft w:val="0"/>
      <w:marRight w:val="0"/>
      <w:marTop w:val="0"/>
      <w:marBottom w:val="0"/>
      <w:divBdr>
        <w:top w:val="none" w:sz="0" w:space="0" w:color="auto"/>
        <w:left w:val="none" w:sz="0" w:space="0" w:color="auto"/>
        <w:bottom w:val="none" w:sz="0" w:space="0" w:color="auto"/>
        <w:right w:val="none" w:sz="0" w:space="0" w:color="auto"/>
      </w:divBdr>
    </w:div>
    <w:div w:id="190422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ef-ishikawa.my.salesforce-sites.com/" TargetMode="External"/><Relationship Id="rId18" Type="http://schemas.openxmlformats.org/officeDocument/2006/relationships/hyperlink" Target="https://www.cas.go.jp/jp/seisaku/digital_gyozaikaikaku/pdf/houshin_gaiyou.pdf" TargetMode="External"/><Relationship Id="rId26" Type="http://schemas.openxmlformats.org/officeDocument/2006/relationships/hyperlink" Target="https://www.bousai.go.jp/updates/r60101notojishin/kensho_team.html" TargetMode="External"/><Relationship Id="rId39" Type="http://schemas.openxmlformats.org/officeDocument/2006/relationships/footer" Target="footer1.xml"/><Relationship Id="rId21" Type="http://schemas.openxmlformats.org/officeDocument/2006/relationships/hyperlink" Target="https://www.cas.go.jp/jp/seisaku/digital_gyozaikaikaku/kaigi7/kaigi7_siryou6.pdf" TargetMode="External"/><Relationship Id="rId34" Type="http://schemas.openxmlformats.org/officeDocument/2006/relationships/hyperlink" Target="https://www.bousai.go.jp/updates/r60101notojishin/pdf/kensho_team3_shiryo03.pdf"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cas.go.jp/jp/seisaku/digital_gyozaikaikaku/pdf/torimatome_gaiyou.pdf" TargetMode="External"/><Relationship Id="rId20" Type="http://schemas.openxmlformats.org/officeDocument/2006/relationships/hyperlink" Target="https://www.cas.go.jp/jp/seisaku/digital_gyozaikaikaku/pdf/zensou_honbun.pdf" TargetMode="External"/><Relationship Id="rId29" Type="http://schemas.openxmlformats.org/officeDocument/2006/relationships/hyperlink" Target="https://www.bousai.go.jp/updates/r60101notojishin/pdf/kensho_team_shingijyutu.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den-service-catalog.digital.go.jp/" TargetMode="External"/><Relationship Id="rId24" Type="http://schemas.openxmlformats.org/officeDocument/2006/relationships/hyperlink" Target="https://www.bousai.go.jp/updates/r60101notojishin/pdf/tsuuchi_r6020701_ishikawa.pdf" TargetMode="External"/><Relationship Id="rId32" Type="http://schemas.openxmlformats.org/officeDocument/2006/relationships/hyperlink" Target="https://www.bousai.go.jp/updates/r60101notojishin/pdf/kensho_team2_shiryo02.pdf" TargetMode="External"/><Relationship Id="rId37" Type="http://schemas.openxmlformats.org/officeDocument/2006/relationships/hyperlink" Target="https://www.bousai.go.jp/updates/r60101notojishin/pdf/kensho_team4_shiryo03.pdf"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usai.go.jp/taisaku/kojinjyouho/pdf/shishin_gaiyou.pdf" TargetMode="External"/><Relationship Id="rId23" Type="http://schemas.openxmlformats.org/officeDocument/2006/relationships/hyperlink" Target="https://www.bousai.go.jp/updates/r60101notojishin/pdf/tsuuchi_r60129_seirei.pdf" TargetMode="External"/><Relationship Id="rId28" Type="http://schemas.openxmlformats.org/officeDocument/2006/relationships/hyperlink" Target="https://www.bousai.go.jp/updates/r60101notojishin/pdf/kensho_team_report.pdf" TargetMode="External"/><Relationship Id="rId36" Type="http://schemas.openxmlformats.org/officeDocument/2006/relationships/hyperlink" Target="https://www.bousai.go.jp/updates/r60101notojishin/pdf/kensho_team4_shiryo02.pdf" TargetMode="External"/><Relationship Id="rId10" Type="http://schemas.openxmlformats.org/officeDocument/2006/relationships/hyperlink" Target="https://digiden-service-catalog.digital.go.jp/disaster/7958/" TargetMode="External"/><Relationship Id="rId19" Type="http://schemas.openxmlformats.org/officeDocument/2006/relationships/hyperlink" Target="https://www.cas.go.jp/jp/seisaku/digital_gyozaikaikaku/pdf/houshin_honbun.pdf" TargetMode="External"/><Relationship Id="rId31" Type="http://schemas.openxmlformats.org/officeDocument/2006/relationships/hyperlink" Target="https://www.bousai.go.jp/updates/r60101notojishin/pdf/kensho_team2_shiryo01.pdf" TargetMode="External"/><Relationship Id="rId4" Type="http://schemas.openxmlformats.org/officeDocument/2006/relationships/webSettings" Target="webSettings.xml"/><Relationship Id="rId9" Type="http://schemas.openxmlformats.org/officeDocument/2006/relationships/hyperlink" Target="https://bosai-dx.jp/operation/3600/" TargetMode="External"/><Relationship Id="rId14" Type="http://schemas.openxmlformats.org/officeDocument/2006/relationships/hyperlink" Target="https://www.bousai.go.jp/taisaku/kojinjyouho/shishin.html" TargetMode="External"/><Relationship Id="rId22" Type="http://schemas.openxmlformats.org/officeDocument/2006/relationships/hyperlink" Target="https://www.bousai.go.jp/updates/r60101notojishin/pdf/tsuuchi_r60117_ishikawa.pdf" TargetMode="External"/><Relationship Id="rId27" Type="http://schemas.openxmlformats.org/officeDocument/2006/relationships/hyperlink" Target="https://www.bousai.go.jp/updates/r60101notojishin/pdf/kensho_team_report_gaiyo.pdf" TargetMode="External"/><Relationship Id="rId30" Type="http://schemas.openxmlformats.org/officeDocument/2006/relationships/hyperlink" Target="https://www.bousai.go.jp/updates/r60101notojishin/pdf/kensho_team_catalog.pdf" TargetMode="External"/><Relationship Id="rId35" Type="http://schemas.openxmlformats.org/officeDocument/2006/relationships/hyperlink" Target="https://www.bousai.go.jp/updates/r60101notojishin/pdf/kensho_team4_shiryo01.pdf"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bousai.go.jp/taisaku/hisaisyagyousei/pdf/push_sistem.pdf" TargetMode="External"/><Relationship Id="rId17" Type="http://schemas.openxmlformats.org/officeDocument/2006/relationships/hyperlink" Target="https://www.cas.go.jp/jp/seisaku/digital_gyozaikaikaku/pdf/torimatome_honbun.pdf" TargetMode="External"/><Relationship Id="rId25" Type="http://schemas.openxmlformats.org/officeDocument/2006/relationships/hyperlink" Target="https://www.bousai.go.jp/updates/r60101notojishin/pdf/tsuuchi_r60228_ishikawa.pdf" TargetMode="External"/><Relationship Id="rId33" Type="http://schemas.openxmlformats.org/officeDocument/2006/relationships/hyperlink" Target="https://www.bousai.go.jp/updates/r60101notojishin/pdf/kensho_team3_shiryo02.pdf" TargetMode="External"/><Relationship Id="rId38" Type="http://schemas.openxmlformats.org/officeDocument/2006/relationships/hyperlink" Target="https://www.bousai.go.jp/updates/r60101notojishin/pdf/kensho_team5_shiryo0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23</Pages>
  <Words>3041</Words>
  <Characters>17337</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谷場　優</dc:creator>
  <cp:keywords/>
  <dc:description/>
  <cp:lastModifiedBy>森本　徹郎</cp:lastModifiedBy>
  <cp:revision>10</cp:revision>
  <cp:lastPrinted>2024-07-03T05:42:00Z</cp:lastPrinted>
  <dcterms:created xsi:type="dcterms:W3CDTF">2024-07-04T01:15:00Z</dcterms:created>
  <dcterms:modified xsi:type="dcterms:W3CDTF">2024-07-04T04:23:00Z</dcterms:modified>
</cp:coreProperties>
</file>